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tbl>
      <w:tblPr/>
      <w:tblGrid>
        <w:gridCol w:w="5235"/>
        <w:gridCol w:w="5389"/>
        <w:gridCol w:w="281"/>
      </w:tblGrid>
      <w:tr>
        <w:trPr>
          <w:trHeight w:val="685" w:hRule="auto"/>
          <w:jc w:val="left"/>
        </w:trPr>
        <w:tc>
          <w:tcPr>
            <w:tcW w:w="10905" w:type="dxa"/>
            <w:gridSpan w:val="3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4f7ed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ПРИЈАВА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за доделу средстава из Буџетског фонда за развој ловства АП Војводине за 2019. годину </w:t>
            </w: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набавка живе дивљачи            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435" w:hRule="auto"/>
          <w:jc w:val="left"/>
        </w:trPr>
        <w:tc>
          <w:tcPr>
            <w:tcW w:w="10905" w:type="dxa"/>
            <w:gridSpan w:val="3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4f7ed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Подаци о подносиоцу пријаве:</w:t>
            </w:r>
          </w:p>
        </w:tc>
      </w:tr>
      <w:tr>
        <w:trPr>
          <w:trHeight w:val="507" w:hRule="auto"/>
          <w:jc w:val="left"/>
        </w:trPr>
        <w:tc>
          <w:tcPr>
            <w:tcW w:w="5235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4f7ed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Назив подносиоца пријаве:  </w:t>
            </w:r>
          </w:p>
        </w:tc>
        <w:tc>
          <w:tcPr>
            <w:tcW w:w="5670" w:type="dxa"/>
            <w:gridSpan w:val="2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269" w:hRule="auto"/>
          <w:jc w:val="left"/>
        </w:trPr>
        <w:tc>
          <w:tcPr>
            <w:tcW w:w="5235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4f7ed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Место 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 (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седиште):</w:t>
            </w:r>
          </w:p>
        </w:tc>
        <w:tc>
          <w:tcPr>
            <w:tcW w:w="5670" w:type="dxa"/>
            <w:gridSpan w:val="2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275" w:hRule="auto"/>
          <w:jc w:val="left"/>
        </w:trPr>
        <w:tc>
          <w:tcPr>
            <w:tcW w:w="5235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4f7ed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Адреса (улица и број):</w:t>
            </w:r>
          </w:p>
        </w:tc>
        <w:tc>
          <w:tcPr>
            <w:tcW w:w="5670" w:type="dxa"/>
            <w:gridSpan w:val="2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255" w:hRule="auto"/>
          <w:jc w:val="left"/>
        </w:trPr>
        <w:tc>
          <w:tcPr>
            <w:tcW w:w="5235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4f7ed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Поштански број:</w:t>
            </w:r>
          </w:p>
        </w:tc>
        <w:tc>
          <w:tcPr>
            <w:tcW w:w="5670" w:type="dxa"/>
            <w:gridSpan w:val="2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319" w:hRule="auto"/>
          <w:jc w:val="left"/>
        </w:trPr>
        <w:tc>
          <w:tcPr>
            <w:tcW w:w="5235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4f7ed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Матични број:</w:t>
            </w:r>
          </w:p>
        </w:tc>
        <w:tc>
          <w:tcPr>
            <w:tcW w:w="5670" w:type="dxa"/>
            <w:gridSpan w:val="2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215" w:hRule="auto"/>
          <w:jc w:val="left"/>
        </w:trPr>
        <w:tc>
          <w:tcPr>
            <w:tcW w:w="5235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4f7ed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ПИБ:</w:t>
            </w:r>
          </w:p>
        </w:tc>
        <w:tc>
          <w:tcPr>
            <w:tcW w:w="5670" w:type="dxa"/>
            <w:gridSpan w:val="2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291" w:hRule="auto"/>
          <w:jc w:val="left"/>
        </w:trPr>
        <w:tc>
          <w:tcPr>
            <w:tcW w:w="5235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000000" w:fill="f1f5e7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Број рачуна отворен код управе за трезор : </w:t>
            </w:r>
          </w:p>
        </w:tc>
        <w:tc>
          <w:tcPr>
            <w:tcW w:w="5670" w:type="dxa"/>
            <w:gridSpan w:val="2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291" w:hRule="auto"/>
          <w:jc w:val="left"/>
        </w:trPr>
        <w:tc>
          <w:tcPr>
            <w:tcW w:w="5235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000000" w:fill="f1f5e7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Јединствени број корисника буџетских средстава  (ЈБКЈС)</w:t>
            </w:r>
          </w:p>
        </w:tc>
        <w:tc>
          <w:tcPr>
            <w:tcW w:w="5670" w:type="dxa"/>
            <w:gridSpan w:val="2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9" w:hRule="auto"/>
          <w:jc w:val="left"/>
        </w:trPr>
        <w:tc>
          <w:tcPr>
            <w:tcW w:w="5235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4f7ed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Телефон:</w:t>
            </w:r>
          </w:p>
        </w:tc>
        <w:tc>
          <w:tcPr>
            <w:tcW w:w="5670" w:type="dxa"/>
            <w:gridSpan w:val="2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293" w:hRule="auto"/>
          <w:jc w:val="left"/>
        </w:trPr>
        <w:tc>
          <w:tcPr>
            <w:tcW w:w="5235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4f7ed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e-mail:</w:t>
            </w:r>
          </w:p>
        </w:tc>
        <w:tc>
          <w:tcPr>
            <w:tcW w:w="5670" w:type="dxa"/>
            <w:gridSpan w:val="2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585" w:hRule="auto"/>
          <w:jc w:val="left"/>
        </w:trPr>
        <w:tc>
          <w:tcPr>
            <w:tcW w:w="5235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4f7ed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Овлашћено лице  подносиоца пријаве:</w:t>
            </w:r>
          </w:p>
        </w:tc>
        <w:tc>
          <w:tcPr>
            <w:tcW w:w="5670" w:type="dxa"/>
            <w:gridSpan w:val="2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420" w:hRule="auto"/>
          <w:jc w:val="left"/>
        </w:trPr>
        <w:tc>
          <w:tcPr>
            <w:tcW w:w="10905" w:type="dxa"/>
            <w:gridSpan w:val="3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4f7ed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ђ) Набавка аутохтоне живе дивљачи за новоформирана узгајалишта дивљачи</w:t>
            </w:r>
          </w:p>
        </w:tc>
      </w:tr>
      <w:tr>
        <w:trPr>
          <w:trHeight w:val="405" w:hRule="auto"/>
          <w:jc w:val="left"/>
        </w:trPr>
        <w:tc>
          <w:tcPr>
            <w:tcW w:w="10905" w:type="dxa"/>
            <w:gridSpan w:val="3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4f7ed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i/>
                <w:color w:val="000000"/>
                <w:spacing w:val="0"/>
                <w:position w:val="0"/>
                <w:sz w:val="20"/>
                <w:shd w:fill="auto" w:val="clear"/>
              </w:rPr>
              <w:t xml:space="preserve">Подаци о пројекту и локацији на којој се реализује активност:</w:t>
            </w:r>
          </w:p>
        </w:tc>
      </w:tr>
      <w:tr>
        <w:trPr>
          <w:trHeight w:val="540" w:hRule="auto"/>
          <w:jc w:val="left"/>
        </w:trPr>
        <w:tc>
          <w:tcPr>
            <w:tcW w:w="5235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4f7ed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Назив ловишта за које се подноси пријава:</w:t>
            </w: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 </w:t>
            </w:r>
          </w:p>
        </w:tc>
        <w:tc>
          <w:tcPr>
            <w:tcW w:w="5670" w:type="dxa"/>
            <w:gridSpan w:val="2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510" w:hRule="auto"/>
          <w:jc w:val="left"/>
        </w:trPr>
        <w:tc>
          <w:tcPr>
            <w:tcW w:w="5235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4f7ed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Површина ловишта (ха):</w:t>
            </w:r>
          </w:p>
        </w:tc>
        <w:tc>
          <w:tcPr>
            <w:tcW w:w="5670" w:type="dxa"/>
            <w:gridSpan w:val="2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510" w:hRule="auto"/>
          <w:jc w:val="left"/>
        </w:trPr>
        <w:tc>
          <w:tcPr>
            <w:tcW w:w="5235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4f7ed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Назив узгајалишта дивљачи:</w:t>
            </w:r>
          </w:p>
        </w:tc>
        <w:tc>
          <w:tcPr>
            <w:tcW w:w="5670" w:type="dxa"/>
            <w:gridSpan w:val="2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10" w:hRule="auto"/>
          <w:jc w:val="left"/>
        </w:trPr>
        <w:tc>
          <w:tcPr>
            <w:tcW w:w="5235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4f7ed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Година изградње узгајалишта дивљачи:</w:t>
            </w:r>
          </w:p>
        </w:tc>
        <w:tc>
          <w:tcPr>
            <w:tcW w:w="5670" w:type="dxa"/>
            <w:gridSpan w:val="2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10" w:hRule="auto"/>
          <w:jc w:val="left"/>
        </w:trPr>
        <w:tc>
          <w:tcPr>
            <w:tcW w:w="5235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4f7ed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Површина узгајалишта (ха) :</w:t>
            </w:r>
          </w:p>
        </w:tc>
        <w:tc>
          <w:tcPr>
            <w:tcW w:w="5670" w:type="dxa"/>
            <w:gridSpan w:val="2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left"/>
        </w:trPr>
        <w:tc>
          <w:tcPr>
            <w:tcW w:w="5235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4f7ed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Локација на којој се реализује активност (уписати ловиште - град или општину и место 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насеље):</w:t>
            </w:r>
          </w:p>
        </w:tc>
        <w:tc>
          <w:tcPr>
            <w:tcW w:w="5670" w:type="dxa"/>
            <w:gridSpan w:val="2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593" w:hRule="auto"/>
          <w:jc w:val="left"/>
        </w:trPr>
        <w:tc>
          <w:tcPr>
            <w:tcW w:w="5235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4f7ed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Катастарска општина и број парцеле на којој се налази узгајалиште дивљачи:</w:t>
            </w:r>
          </w:p>
        </w:tc>
        <w:tc>
          <w:tcPr>
            <w:tcW w:w="5670" w:type="dxa"/>
            <w:gridSpan w:val="2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420" w:hRule="auto"/>
          <w:jc w:val="left"/>
        </w:trPr>
        <w:tc>
          <w:tcPr>
            <w:tcW w:w="5235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4f7ed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Врста аутохтоне живе дивљачи која је предмет набавке (уписати назив)</w:t>
            </w:r>
          </w:p>
        </w:tc>
        <w:tc>
          <w:tcPr>
            <w:tcW w:w="5670" w:type="dxa"/>
            <w:gridSpan w:val="2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600" w:hRule="auto"/>
          <w:jc w:val="left"/>
        </w:trPr>
        <w:tc>
          <w:tcPr>
            <w:tcW w:w="5235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4f7ed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Укупан број јединки аутохтоне живе дивљачи која је предмет набавке (уписати број)</w:t>
            </w:r>
          </w:p>
        </w:tc>
        <w:tc>
          <w:tcPr>
            <w:tcW w:w="5670" w:type="dxa"/>
            <w:gridSpan w:val="2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675" w:hRule="auto"/>
          <w:jc w:val="left"/>
        </w:trPr>
        <w:tc>
          <w:tcPr>
            <w:tcW w:w="5235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8faf4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Број мужјака аутохтоне живе дивљачи која је предмет набавке (уписати број)</w:t>
            </w:r>
          </w:p>
        </w:tc>
        <w:tc>
          <w:tcPr>
            <w:tcW w:w="5670" w:type="dxa"/>
            <w:gridSpan w:val="2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675" w:hRule="auto"/>
          <w:jc w:val="left"/>
        </w:trPr>
        <w:tc>
          <w:tcPr>
            <w:tcW w:w="5235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8faf4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Број женки аутохтоне живе дивљачи која је предмет набавке (уписати број)</w:t>
            </w:r>
          </w:p>
        </w:tc>
        <w:tc>
          <w:tcPr>
            <w:tcW w:w="5670" w:type="dxa"/>
            <w:gridSpan w:val="2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30" w:hRule="auto"/>
          <w:jc w:val="left"/>
        </w:trPr>
        <w:tc>
          <w:tcPr>
            <w:tcW w:w="5235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4f7ed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Назив, место и држава узгајалишта дивљачи из којег се врши набавка живе дивљачи. </w:t>
            </w:r>
          </w:p>
        </w:tc>
        <w:tc>
          <w:tcPr>
            <w:tcW w:w="5670" w:type="dxa"/>
            <w:gridSpan w:val="2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675" w:hRule="auto"/>
          <w:jc w:val="left"/>
        </w:trPr>
        <w:tc>
          <w:tcPr>
            <w:tcW w:w="5235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4f7ed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Планирано време набавке живе дивљачи: (уписати месец и годину)</w:t>
            </w:r>
          </w:p>
        </w:tc>
        <w:tc>
          <w:tcPr>
            <w:tcW w:w="5670" w:type="dxa"/>
            <w:gridSpan w:val="2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553" w:hRule="auto"/>
          <w:jc w:val="left"/>
        </w:trPr>
        <w:tc>
          <w:tcPr>
            <w:tcW w:w="52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4f7ed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Оптимални фонд дивљачи у ограђеном делу 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узгајалишту дивљачи по Плану развоја популације за прву годину оснивања узгајалишта (уписати податке из Ловне основе - ловну годину, број јединки и број мужјака и женки) .</w:t>
            </w:r>
          </w:p>
        </w:tc>
        <w:tc>
          <w:tcPr>
            <w:tcW w:w="567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825" w:hRule="auto"/>
          <w:jc w:val="left"/>
        </w:trPr>
        <w:tc>
          <w:tcPr>
            <w:tcW w:w="5235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8"/>
            </w:tcBorders>
            <w:shd w:color="000000" w:fill="f4f7ed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Планирана набавка дивљачи у узгајалишту за прву годину оснивања узгајалишта дивљачи (уписати матични фонд на дан 01.04. из Ловне основе и податке из Годишњег плана газдовања ловиштем)</w:t>
            </w:r>
          </w:p>
        </w:tc>
        <w:tc>
          <w:tcPr>
            <w:tcW w:w="5670" w:type="dxa"/>
            <w:gridSpan w:val="2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825" w:hRule="auto"/>
          <w:jc w:val="left"/>
        </w:trPr>
        <w:tc>
          <w:tcPr>
            <w:tcW w:w="5235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8"/>
            </w:tcBorders>
            <w:shd w:color="000000" w:fill="f4f7ed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Оптимални фонд дивљачи по плану развоја популације за другу годину оснивања узгајалишта (уписати ловну годину и  број јединки и број мужјака и женки из Ловне основе) .</w:t>
            </w:r>
          </w:p>
        </w:tc>
        <w:tc>
          <w:tcPr>
            <w:tcW w:w="5670" w:type="dxa"/>
            <w:gridSpan w:val="2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825" w:hRule="auto"/>
          <w:jc w:val="left"/>
        </w:trPr>
        <w:tc>
          <w:tcPr>
            <w:tcW w:w="5235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8"/>
            </w:tcBorders>
            <w:shd w:color="000000" w:fill="f4f7ed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Оптимални фонд дивљачи по плану развоја популације за другу годину оснивања узгајалишта (уписати ловну годину из Ловне основе, број јединки и број мужјака и женки) .</w:t>
            </w:r>
          </w:p>
        </w:tc>
        <w:tc>
          <w:tcPr>
            <w:tcW w:w="5670" w:type="dxa"/>
            <w:gridSpan w:val="2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85" w:hRule="auto"/>
          <w:jc w:val="left"/>
        </w:trPr>
        <w:tc>
          <w:tcPr>
            <w:tcW w:w="5235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4f7ed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Укупна вредност набавке живе дивљачи ( уписати износ динара.):</w:t>
            </w:r>
          </w:p>
        </w:tc>
        <w:tc>
          <w:tcPr>
            <w:tcW w:w="5670" w:type="dxa"/>
            <w:gridSpan w:val="2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675" w:hRule="auto"/>
          <w:jc w:val="left"/>
        </w:trPr>
        <w:tc>
          <w:tcPr>
            <w:tcW w:w="5235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4f7ed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Износ средстава, који се тражи од Секретаријата ( уписати износ динара.):</w:t>
            </w:r>
          </w:p>
        </w:tc>
        <w:tc>
          <w:tcPr>
            <w:tcW w:w="5670" w:type="dxa"/>
            <w:gridSpan w:val="2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735" w:hRule="auto"/>
          <w:jc w:val="left"/>
        </w:trPr>
        <w:tc>
          <w:tcPr>
            <w:tcW w:w="5235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8faf4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Износ средстава, који обезбеђује корисник ловишта (уписати износ динара.):</w:t>
            </w:r>
          </w:p>
        </w:tc>
        <w:tc>
          <w:tcPr>
            <w:tcW w:w="5670" w:type="dxa"/>
            <w:gridSpan w:val="2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735" w:hRule="auto"/>
          <w:jc w:val="left"/>
        </w:trPr>
        <w:tc>
          <w:tcPr>
            <w:tcW w:w="5235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8faf4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Кратак опис циљева и очекиваних резултата, који се желе постићи набавком живе дивљачи:</w:t>
              <w:tab/>
            </w:r>
          </w:p>
        </w:tc>
        <w:tc>
          <w:tcPr>
            <w:tcW w:w="5670" w:type="dxa"/>
            <w:gridSpan w:val="2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960" w:hRule="auto"/>
          <w:jc w:val="left"/>
        </w:trPr>
        <w:tc>
          <w:tcPr>
            <w:tcW w:w="10905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*</w:t>
            </w: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Као одговорно лице, потврђујем да су подаци наведени у пријави и припадајућој документацији истинити и веродостојни. Под материјалном и кривичном одговорношћу као одговорно лице, потврђујем да овај корисник ловишта, није за исту намену и исту локацију користио, нити користи средства буџетског фонда за развој ловства Републике Србије и буџетског фонда за развој ловства АП Војводине.</w:t>
            </w:r>
          </w:p>
        </w:tc>
      </w:tr>
      <w:tr>
        <w:trPr>
          <w:trHeight w:val="428" w:hRule="auto"/>
          <w:jc w:val="left"/>
        </w:trPr>
        <w:tc>
          <w:tcPr>
            <w:tcW w:w="5235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датум: __ . __ . 2019.године                                      </w:t>
            </w:r>
          </w:p>
        </w:tc>
        <w:tc>
          <w:tcPr>
            <w:tcW w:w="5389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1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523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М.П.</w:t>
            </w:r>
          </w:p>
        </w:tc>
        <w:tc>
          <w:tcPr>
            <w:tcW w:w="5670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Подносилац пријаве</w:t>
            </w:r>
          </w:p>
        </w:tc>
      </w:tr>
      <w:tr>
        <w:trPr>
          <w:trHeight w:val="300" w:hRule="auto"/>
          <w:jc w:val="left"/>
        </w:trPr>
        <w:tc>
          <w:tcPr>
            <w:tcW w:w="523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38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523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                                                                                                                                                            </w:t>
            </w:r>
          </w:p>
        </w:tc>
        <w:tc>
          <w:tcPr>
            <w:tcW w:w="5670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_________________________________</w:t>
            </w:r>
          </w:p>
        </w:tc>
      </w:tr>
      <w:tr>
        <w:trPr>
          <w:trHeight w:val="300" w:hRule="auto"/>
          <w:jc w:val="left"/>
        </w:trPr>
        <w:tc>
          <w:tcPr>
            <w:tcW w:w="523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38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