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280" w:rsidRDefault="00AA1280" w:rsidP="00C36BFA">
      <w:pPr>
        <w:widowControl w:val="0"/>
        <w:autoSpaceDE w:val="0"/>
        <w:autoSpaceDN w:val="0"/>
        <w:spacing w:before="48" w:after="0" w:line="247" w:lineRule="auto"/>
        <w:ind w:left="113" w:right="109" w:firstLine="607"/>
        <w:jc w:val="both"/>
        <w:rPr>
          <w:rFonts w:ascii="Calibri" w:eastAsia="Calibri" w:hAnsi="Calibri" w:cs="Calibri"/>
          <w:sz w:val="20"/>
          <w:szCs w:val="20"/>
        </w:rPr>
      </w:pPr>
    </w:p>
    <w:p w:rsidR="00AA1280" w:rsidRPr="00AA1280" w:rsidRDefault="00AA1280" w:rsidP="00AA1280">
      <w:pPr>
        <w:widowControl w:val="0"/>
        <w:autoSpaceDE w:val="0"/>
        <w:autoSpaceDN w:val="0"/>
        <w:spacing w:before="48" w:after="0" w:line="247" w:lineRule="auto"/>
        <w:ind w:left="113" w:right="109" w:firstLine="607"/>
        <w:jc w:val="both"/>
        <w:rPr>
          <w:rFonts w:ascii="Calibri" w:eastAsia="Calibri" w:hAnsi="Calibri" w:cs="Calibri"/>
          <w:sz w:val="20"/>
          <w:szCs w:val="20"/>
        </w:rPr>
      </w:pPr>
      <w:r w:rsidRPr="00AA1280">
        <w:rPr>
          <w:rFonts w:ascii="Calibri" w:eastAsia="Calibri" w:hAnsi="Calibri" w:cs="Calibri"/>
          <w:sz w:val="20"/>
          <w:szCs w:val="20"/>
        </w:rPr>
        <w:t>На основу чл. 16, 24. и 33. Покрајинске скупштинске одлуке о покрајинској управи („Службени лист АПВ“,бр.37/14и54/14-др.одлука,37/15,29/17</w:t>
      </w:r>
      <w:r w:rsidRPr="00AA1280">
        <w:rPr>
          <w:rFonts w:ascii="Calibri" w:eastAsia="Calibri" w:hAnsi="Calibri" w:cs="Calibri"/>
          <w:spacing w:val="-5"/>
          <w:sz w:val="20"/>
          <w:szCs w:val="20"/>
        </w:rPr>
        <w:t xml:space="preserve">, </w:t>
      </w:r>
      <w:r w:rsidRPr="00AA1280">
        <w:rPr>
          <w:rFonts w:ascii="Calibri" w:eastAsia="Calibri" w:hAnsi="Calibri" w:cs="Calibri"/>
          <w:sz w:val="20"/>
          <w:szCs w:val="20"/>
        </w:rPr>
        <w:t>24/19,  66/20 и 38/21),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чл.11.и22.Покрајинске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скупштинске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одлуке о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буџету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АП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Војводине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за2022.годину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(„Службени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лист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АПВ“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,брoj</w:t>
      </w:r>
      <w:r w:rsidRPr="00AA1280">
        <w:rPr>
          <w:rFonts w:ascii="Calibri" w:eastAsia="Calibri" w:hAnsi="Calibri" w:cs="Calibri"/>
          <w:spacing w:val="-1"/>
          <w:sz w:val="20"/>
          <w:szCs w:val="20"/>
        </w:rPr>
        <w:t>54</w:t>
      </w:r>
      <w:r w:rsidRPr="00AA1280">
        <w:rPr>
          <w:rFonts w:ascii="Calibri" w:eastAsia="Calibri" w:hAnsi="Calibri" w:cs="Calibri"/>
          <w:sz w:val="20"/>
          <w:szCs w:val="20"/>
        </w:rPr>
        <w:t>/21),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увези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с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аЗаконом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о</w:t>
      </w:r>
      <w:r w:rsidR="0001026B">
        <w:rPr>
          <w:rFonts w:ascii="Calibri" w:eastAsia="Calibri" w:hAnsi="Calibri" w:cs="Calibri"/>
          <w:sz w:val="20"/>
          <w:szCs w:val="20"/>
        </w:rPr>
        <w:t xml:space="preserve"> </w:t>
      </w:r>
      <w:r w:rsidRPr="00AA1280">
        <w:rPr>
          <w:rFonts w:ascii="Calibri" w:eastAsia="Calibri" w:hAnsi="Calibri" w:cs="Calibri"/>
          <w:sz w:val="20"/>
          <w:szCs w:val="20"/>
        </w:rPr>
        <w:t>подстицајима у пољопривреди и руралном развоју („Службени гласник РС“, бр. 10/13, 142/14, 103/15 и 101/16), Покрајинском скупштинском одлуком о програму подршке за спровођење пољопривредне политике за развојсела и политике руралног развојаза територију Аутономне покрајине Војводине у 2022. години („Службени лист АПВ“, број 54/21), и Правилником о спровођењу конкурса које расписује Покрајински секретаријат за пољопривреду, водопривреду и шумарство, покрајински секретар за пољопривреду, водопривреду и шумарство (у даљем тексту: покрајински секретар)доноси</w:t>
      </w:r>
    </w:p>
    <w:p w:rsidR="00AA1280" w:rsidRPr="00AA1280" w:rsidRDefault="00AA1280" w:rsidP="00AA1280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AA1280">
        <w:rPr>
          <w:rFonts w:eastAsia="Times New Roman" w:cs="Times New Roman"/>
          <w:sz w:val="20"/>
          <w:szCs w:val="20"/>
        </w:rPr>
        <w:br/>
      </w:r>
      <w:r w:rsidRPr="00AA1280">
        <w:rPr>
          <w:rFonts w:eastAsia="Times New Roman" w:cs="Times New Roman"/>
          <w:b/>
          <w:bCs/>
          <w:sz w:val="20"/>
          <w:szCs w:val="20"/>
        </w:rPr>
        <w:t>ПРАВИЛНИК</w:t>
      </w:r>
      <w:r w:rsidRPr="00AA1280">
        <w:rPr>
          <w:rFonts w:eastAsia="Times New Roman" w:cs="Times New Roman"/>
          <w:b/>
          <w:bCs/>
          <w:sz w:val="20"/>
          <w:szCs w:val="20"/>
        </w:rPr>
        <w:br/>
        <w:t>O ДОДЕЛИ СРЕДСТАВА ЗА СУФИНАНСИРАЊЕ ИНВЕСТИЦИЈА У ОПРЕМУ ЗА ПРОИЗВОДЊУ ПИВА НА ТЕРИТОРИЈИ АП ВОЈВОДИНЕ У 2022. ГОДИНИ</w:t>
      </w:r>
    </w:p>
    <w:p w:rsidR="00AA1280" w:rsidRPr="00AA1280" w:rsidRDefault="00AA1280" w:rsidP="00AA1280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AA1280">
        <w:rPr>
          <w:rFonts w:eastAsia="Times New Roman" w:cs="Times New Roman"/>
          <w:b/>
          <w:bCs/>
          <w:sz w:val="20"/>
          <w:szCs w:val="20"/>
        </w:rPr>
        <w:br/>
        <w:t>Опште одредбе</w:t>
      </w:r>
    </w:p>
    <w:p w:rsidR="00AA1280" w:rsidRPr="00AA1280" w:rsidRDefault="00AA1280" w:rsidP="00AA1280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AA1280">
        <w:rPr>
          <w:rFonts w:eastAsia="Times New Roman" w:cs="Times New Roman"/>
          <w:b/>
          <w:bCs/>
          <w:sz w:val="20"/>
          <w:szCs w:val="20"/>
        </w:rPr>
        <w:br/>
      </w:r>
      <w:r w:rsidRPr="00AA1280">
        <w:rPr>
          <w:rFonts w:eastAsia="Times New Roman" w:cs="Times New Roman"/>
          <w:sz w:val="20"/>
          <w:szCs w:val="20"/>
        </w:rPr>
        <w:t>Члан 1.</w:t>
      </w:r>
    </w:p>
    <w:p w:rsidR="00AA1280" w:rsidRPr="00AA1280" w:rsidRDefault="00AA1280" w:rsidP="00AA1280">
      <w:pPr>
        <w:ind w:firstLine="851"/>
        <w:jc w:val="both"/>
        <w:rPr>
          <w:rFonts w:eastAsia="Times New Roman" w:cs="Times New Roman"/>
          <w:noProof/>
          <w:sz w:val="20"/>
          <w:szCs w:val="20"/>
        </w:rPr>
      </w:pPr>
      <w:r w:rsidRPr="00AA1280">
        <w:rPr>
          <w:rFonts w:eastAsia="Times New Roman" w:cs="Times New Roman"/>
          <w:sz w:val="20"/>
          <w:szCs w:val="20"/>
        </w:rPr>
        <w:br/>
        <w:t xml:space="preserve">Правилником o додели средстава за суфинансирање инвестиција у опрему за производњу пива на територији АП Војводине у 2022. години (у даљем тексту: Правилник) </w:t>
      </w:r>
      <w:r w:rsidRPr="00AA1280">
        <w:rPr>
          <w:rFonts w:eastAsia="Calibri" w:cs="Times New Roman"/>
          <w:sz w:val="20"/>
          <w:szCs w:val="20"/>
        </w:rPr>
        <w:t xml:space="preserve">прописује се висина и начин доделе средстава, намена средстава, поступак додељивања средстава, критеријуми за доделу средстава и друга питања значајна за конкурс из </w:t>
      </w:r>
      <w:r w:rsidRPr="00AA1280">
        <w:rPr>
          <w:rFonts w:eastAsia="Calibri" w:cs="Times New Roman"/>
          <w:bCs/>
          <w:sz w:val="20"/>
          <w:szCs w:val="20"/>
        </w:rPr>
        <w:t>Програм подршке за спровођење пољопривредне политике и политике руралног развоја за атериторију Аутономне покрајине Војводине у 2022. години</w:t>
      </w:r>
      <w:r w:rsidRPr="00AA1280">
        <w:rPr>
          <w:rFonts w:eastAsia="Times New Roman" w:cs="Times New Roman"/>
          <w:noProof/>
          <w:sz w:val="20"/>
          <w:szCs w:val="20"/>
        </w:rPr>
        <w:t xml:space="preserve">( у даљем тексту: Програм), који је саставни део </w:t>
      </w:r>
      <w:r w:rsidRPr="00AA1280">
        <w:rPr>
          <w:rFonts w:eastAsia="Times New Roman" w:cs="Times New Roman"/>
          <w:noProof/>
          <w:sz w:val="20"/>
          <w:szCs w:val="20"/>
          <w:lang w:val="sr-Cyrl-CS"/>
        </w:rPr>
        <w:t>П</w:t>
      </w:r>
      <w:r w:rsidRPr="00AA1280">
        <w:rPr>
          <w:rFonts w:eastAsia="Times New Roman" w:cs="Times New Roman"/>
          <w:bCs/>
          <w:noProof/>
          <w:sz w:val="20"/>
          <w:szCs w:val="20"/>
        </w:rPr>
        <w:t xml:space="preserve">окрајинске скупштинске одлуке о програму подршке за спровођење пољопривредне политике и политике руралног развоја за територију Аутономне покрајине Војводине у 2022. </w:t>
      </w:r>
      <w:r w:rsidR="0001026B" w:rsidRPr="00AA1280">
        <w:rPr>
          <w:rFonts w:eastAsia="Times New Roman" w:cs="Times New Roman"/>
          <w:bCs/>
          <w:noProof/>
          <w:sz w:val="20"/>
          <w:szCs w:val="20"/>
        </w:rPr>
        <w:t>Г</w:t>
      </w:r>
      <w:r w:rsidRPr="00AA1280">
        <w:rPr>
          <w:rFonts w:eastAsia="Times New Roman" w:cs="Times New Roman"/>
          <w:bCs/>
          <w:noProof/>
          <w:sz w:val="20"/>
          <w:szCs w:val="20"/>
        </w:rPr>
        <w:t>одини</w:t>
      </w:r>
      <w:r w:rsidR="0001026B">
        <w:rPr>
          <w:rFonts w:eastAsia="Times New Roman" w:cs="Times New Roman"/>
          <w:bCs/>
          <w:noProof/>
          <w:sz w:val="20"/>
          <w:szCs w:val="20"/>
        </w:rPr>
        <w:t xml:space="preserve"> </w:t>
      </w:r>
      <w:r w:rsidRPr="00AA1280">
        <w:rPr>
          <w:rFonts w:eastAsia="Times New Roman" w:cs="Times New Roman"/>
          <w:noProof/>
          <w:sz w:val="20"/>
          <w:szCs w:val="20"/>
        </w:rPr>
        <w:t xml:space="preserve">(„Службени лист АПВ”, број 54/21). </w:t>
      </w:r>
    </w:p>
    <w:p w:rsidR="00AA1280" w:rsidRPr="00AA1280" w:rsidRDefault="00AA1280" w:rsidP="00AA1280">
      <w:pPr>
        <w:spacing w:after="0" w:line="240" w:lineRule="auto"/>
        <w:ind w:firstLine="567"/>
        <w:jc w:val="both"/>
        <w:rPr>
          <w:rFonts w:eastAsia="Calibri" w:cs="Times New Roman"/>
          <w:sz w:val="20"/>
          <w:szCs w:val="20"/>
        </w:rPr>
      </w:pPr>
      <w:r w:rsidRPr="00AA1280">
        <w:rPr>
          <w:rFonts w:eastAsia="Calibri" w:cs="Times New Roman"/>
          <w:sz w:val="20"/>
          <w:szCs w:val="20"/>
        </w:rPr>
        <w:t>Програм из става 1. овог члана усвојила је Скупштина Аутномне покрајине Војводине, а Покрајински секретаријат за пољопривреду, водопривреду и шумарство (у даљем тексту: Покрајински секретаријат) задужен је за његову реализацију.</w:t>
      </w:r>
    </w:p>
    <w:p w:rsidR="00423353" w:rsidRPr="00E26C6D" w:rsidRDefault="00423353" w:rsidP="00AA1280">
      <w:pPr>
        <w:spacing w:after="0" w:line="240" w:lineRule="auto"/>
        <w:rPr>
          <w:rFonts w:eastAsia="Calibri" w:cs="Times New Roman"/>
          <w:sz w:val="20"/>
          <w:szCs w:val="20"/>
        </w:rPr>
      </w:pPr>
    </w:p>
    <w:p w:rsidR="00952A43" w:rsidRPr="00E26C6D" w:rsidRDefault="009E42F3" w:rsidP="00952A43">
      <w:pPr>
        <w:spacing w:after="0" w:line="240" w:lineRule="auto"/>
        <w:ind w:left="3033" w:right="-20"/>
        <w:jc w:val="both"/>
        <w:rPr>
          <w:rFonts w:eastAsia="Times New Roman" w:cs="Times New Roman"/>
          <w:b/>
          <w:w w:val="115"/>
          <w:sz w:val="20"/>
          <w:szCs w:val="20"/>
          <w:lang w:eastAsia="ja-JP"/>
        </w:rPr>
      </w:pPr>
      <w:r w:rsidRPr="00E26C6D">
        <w:rPr>
          <w:rFonts w:eastAsia="Times New Roman" w:cs="Times New Roman"/>
          <w:b/>
          <w:bCs/>
          <w:sz w:val="20"/>
          <w:szCs w:val="20"/>
          <w:u w:val="single"/>
        </w:rPr>
        <w:t>Висина и</w:t>
      </w:r>
      <w:r w:rsidR="0038695E" w:rsidRPr="00E26C6D">
        <w:rPr>
          <w:rFonts w:eastAsia="Times New Roman" w:cs="Times New Roman"/>
          <w:b/>
          <w:bCs/>
          <w:sz w:val="20"/>
          <w:szCs w:val="20"/>
          <w:u w:val="single"/>
        </w:rPr>
        <w:t xml:space="preserve"> начин доделе</w:t>
      </w:r>
      <w:r w:rsidR="00EA060A">
        <w:rPr>
          <w:rFonts w:eastAsia="Times New Roman" w:cs="Times New Roman"/>
          <w:b/>
          <w:bCs/>
          <w:sz w:val="20"/>
          <w:szCs w:val="20"/>
          <w:u w:val="single"/>
        </w:rPr>
        <w:t xml:space="preserve">бесповратних </w:t>
      </w:r>
      <w:r w:rsidRPr="00E26C6D">
        <w:rPr>
          <w:rFonts w:eastAsia="Times New Roman" w:cs="Times New Roman"/>
          <w:b/>
          <w:bCs/>
          <w:sz w:val="20"/>
          <w:szCs w:val="20"/>
          <w:u w:val="single"/>
        </w:rPr>
        <w:t>средстава</w:t>
      </w:r>
    </w:p>
    <w:p w:rsidR="00952A43" w:rsidRPr="00E26C6D" w:rsidRDefault="00952A43" w:rsidP="00952A43">
      <w:pPr>
        <w:spacing w:after="11" w:line="240" w:lineRule="exact"/>
        <w:jc w:val="both"/>
        <w:rPr>
          <w:rFonts w:eastAsia="Times New Roman" w:cs="Times New Roman"/>
          <w:b/>
          <w:w w:val="115"/>
          <w:sz w:val="20"/>
          <w:szCs w:val="20"/>
          <w:lang w:eastAsia="ja-JP"/>
        </w:rPr>
      </w:pPr>
    </w:p>
    <w:p w:rsidR="00952A43" w:rsidRPr="00E26C6D" w:rsidRDefault="00952A43" w:rsidP="00952A43">
      <w:pPr>
        <w:spacing w:after="0" w:line="240" w:lineRule="auto"/>
        <w:ind w:left="4135" w:right="-20"/>
        <w:jc w:val="both"/>
        <w:rPr>
          <w:rFonts w:eastAsia="Times New Roman" w:cs="Times New Roman"/>
          <w:w w:val="105"/>
          <w:sz w:val="20"/>
          <w:szCs w:val="20"/>
          <w:lang w:eastAsia="ja-JP"/>
        </w:rPr>
      </w:pPr>
      <w:r w:rsidRPr="00E26C6D">
        <w:rPr>
          <w:rFonts w:eastAsia="Times New Roman" w:cs="Times New Roman"/>
          <w:w w:val="89"/>
          <w:sz w:val="20"/>
          <w:szCs w:val="20"/>
          <w:lang w:eastAsia="ja-JP"/>
        </w:rPr>
        <w:t>Ч</w:t>
      </w:r>
      <w:r w:rsidRPr="00E26C6D">
        <w:rPr>
          <w:rFonts w:eastAsia="Times New Roman" w:cs="Times New Roman"/>
          <w:spacing w:val="2"/>
          <w:w w:val="106"/>
          <w:sz w:val="20"/>
          <w:szCs w:val="20"/>
          <w:lang w:eastAsia="ja-JP"/>
        </w:rPr>
        <w:t>л</w:t>
      </w:r>
      <w:r w:rsidRPr="00E26C6D">
        <w:rPr>
          <w:rFonts w:eastAsia="Times New Roman" w:cs="Times New Roman"/>
          <w:spacing w:val="-2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E26C6D">
        <w:rPr>
          <w:rFonts w:eastAsia="Times New Roman" w:cs="Times New Roman"/>
          <w:spacing w:val="1"/>
          <w:w w:val="105"/>
          <w:sz w:val="20"/>
          <w:szCs w:val="20"/>
          <w:lang w:eastAsia="ja-JP"/>
        </w:rPr>
        <w:t>2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.</w:t>
      </w:r>
    </w:p>
    <w:p w:rsidR="00952A43" w:rsidRPr="00E26C6D" w:rsidRDefault="00952A43" w:rsidP="00952A43">
      <w:pPr>
        <w:spacing w:after="0" w:line="240" w:lineRule="auto"/>
        <w:ind w:left="4135" w:right="-20"/>
        <w:jc w:val="both"/>
        <w:rPr>
          <w:rFonts w:eastAsia="Times New Roman" w:cs="Times New Roman"/>
          <w:w w:val="105"/>
          <w:sz w:val="20"/>
          <w:szCs w:val="20"/>
          <w:lang w:eastAsia="ja-JP"/>
        </w:rPr>
      </w:pPr>
    </w:p>
    <w:p w:rsidR="00952A43" w:rsidRPr="001754F1" w:rsidRDefault="00952A43" w:rsidP="00420C8F">
      <w:pPr>
        <w:spacing w:after="0" w:line="266" w:lineRule="auto"/>
        <w:ind w:right="49" w:firstLine="567"/>
        <w:jc w:val="both"/>
        <w:rPr>
          <w:rFonts w:eastAsia="Times New Roman" w:cs="Times New Roman"/>
          <w:w w:val="105"/>
          <w:sz w:val="20"/>
          <w:szCs w:val="20"/>
          <w:lang w:eastAsia="ja-JP"/>
        </w:rPr>
      </w:pPr>
      <w:r w:rsidRPr="00E26C6D">
        <w:rPr>
          <w:rFonts w:eastAsia="Times New Roman" w:cs="Verdana"/>
          <w:sz w:val="20"/>
          <w:szCs w:val="20"/>
        </w:rPr>
        <w:t xml:space="preserve">За реализацију активности предвиђено је </w:t>
      </w:r>
      <w:r w:rsidRPr="0055340B">
        <w:rPr>
          <w:rFonts w:eastAsia="Times New Roman" w:cs="Verdana"/>
          <w:sz w:val="20"/>
          <w:szCs w:val="20"/>
        </w:rPr>
        <w:t>укупно</w:t>
      </w:r>
      <w:r w:rsidR="0001026B">
        <w:rPr>
          <w:rFonts w:eastAsia="Times New Roman" w:cs="Verdana"/>
          <w:sz w:val="20"/>
          <w:szCs w:val="20"/>
        </w:rPr>
        <w:t xml:space="preserve"> </w:t>
      </w:r>
      <w:r w:rsidR="0092550B" w:rsidRPr="0055340B">
        <w:rPr>
          <w:rFonts w:eastAsia="Times New Roman" w:cs="Times New Roman"/>
          <w:b/>
          <w:w w:val="105"/>
          <w:sz w:val="20"/>
          <w:szCs w:val="20"/>
          <w:lang w:eastAsia="ja-JP"/>
        </w:rPr>
        <w:t>7</w:t>
      </w:r>
      <w:r w:rsidRPr="0055340B">
        <w:rPr>
          <w:rFonts w:eastAsia="Times New Roman" w:cs="Times New Roman"/>
          <w:b/>
          <w:spacing w:val="2"/>
          <w:w w:val="105"/>
          <w:sz w:val="20"/>
          <w:szCs w:val="20"/>
          <w:lang w:eastAsia="ja-JP"/>
        </w:rPr>
        <w:t>.</w:t>
      </w:r>
      <w:r w:rsidRPr="0055340B">
        <w:rPr>
          <w:rFonts w:eastAsia="Times New Roman" w:cs="Times New Roman"/>
          <w:b/>
          <w:w w:val="105"/>
          <w:sz w:val="20"/>
          <w:szCs w:val="20"/>
          <w:lang w:eastAsia="ja-JP"/>
        </w:rPr>
        <w:t>0</w:t>
      </w:r>
      <w:r w:rsidRPr="0055340B">
        <w:rPr>
          <w:rFonts w:eastAsia="Times New Roman" w:cs="Times New Roman"/>
          <w:b/>
          <w:spacing w:val="2"/>
          <w:w w:val="105"/>
          <w:sz w:val="20"/>
          <w:szCs w:val="20"/>
          <w:lang w:eastAsia="ja-JP"/>
        </w:rPr>
        <w:t>0</w:t>
      </w:r>
      <w:r w:rsidRPr="0055340B">
        <w:rPr>
          <w:rFonts w:eastAsia="Times New Roman" w:cs="Times New Roman"/>
          <w:b/>
          <w:spacing w:val="1"/>
          <w:w w:val="105"/>
          <w:sz w:val="20"/>
          <w:szCs w:val="20"/>
          <w:lang w:eastAsia="ja-JP"/>
        </w:rPr>
        <w:t>0</w:t>
      </w:r>
      <w:r w:rsidRPr="0055340B">
        <w:rPr>
          <w:rFonts w:eastAsia="Times New Roman" w:cs="Times New Roman"/>
          <w:b/>
          <w:w w:val="105"/>
          <w:sz w:val="20"/>
          <w:szCs w:val="20"/>
          <w:lang w:eastAsia="ja-JP"/>
        </w:rPr>
        <w:t>.00</w:t>
      </w:r>
      <w:r w:rsidRPr="0055340B">
        <w:rPr>
          <w:rFonts w:eastAsia="Times New Roman" w:cs="Times New Roman"/>
          <w:b/>
          <w:spacing w:val="3"/>
          <w:w w:val="105"/>
          <w:sz w:val="20"/>
          <w:szCs w:val="20"/>
          <w:lang w:eastAsia="ja-JP"/>
        </w:rPr>
        <w:t>0</w:t>
      </w:r>
      <w:r w:rsidRPr="0055340B">
        <w:rPr>
          <w:rFonts w:eastAsia="Times New Roman" w:cs="Times New Roman"/>
          <w:b/>
          <w:spacing w:val="-1"/>
          <w:w w:val="103"/>
          <w:sz w:val="20"/>
          <w:szCs w:val="20"/>
          <w:lang w:eastAsia="ja-JP"/>
        </w:rPr>
        <w:t>,</w:t>
      </w:r>
      <w:r w:rsidRPr="0055340B">
        <w:rPr>
          <w:rFonts w:eastAsia="Times New Roman" w:cs="Times New Roman"/>
          <w:b/>
          <w:spacing w:val="1"/>
          <w:w w:val="105"/>
          <w:sz w:val="20"/>
          <w:szCs w:val="20"/>
          <w:lang w:eastAsia="ja-JP"/>
        </w:rPr>
        <w:t>0</w:t>
      </w:r>
      <w:r w:rsidRPr="0055340B">
        <w:rPr>
          <w:rFonts w:eastAsia="Times New Roman" w:cs="Times New Roman"/>
          <w:b/>
          <w:w w:val="105"/>
          <w:sz w:val="20"/>
          <w:szCs w:val="20"/>
          <w:lang w:eastAsia="ja-JP"/>
        </w:rPr>
        <w:t>0</w:t>
      </w:r>
      <w:r w:rsidR="0001026B">
        <w:rPr>
          <w:rFonts w:eastAsia="Times New Roman" w:cs="Times New Roman"/>
          <w:b/>
          <w:w w:val="105"/>
          <w:sz w:val="20"/>
          <w:szCs w:val="20"/>
          <w:lang w:eastAsia="ja-JP"/>
        </w:rPr>
        <w:t xml:space="preserve"> </w:t>
      </w:r>
      <w:r w:rsidRPr="0055340B">
        <w:rPr>
          <w:rFonts w:eastAsia="Times New Roman" w:cs="Times New Roman"/>
          <w:b/>
          <w:w w:val="114"/>
          <w:sz w:val="20"/>
          <w:szCs w:val="20"/>
          <w:lang w:eastAsia="ja-JP"/>
        </w:rPr>
        <w:t>д</w:t>
      </w:r>
      <w:r w:rsidRPr="0055340B">
        <w:rPr>
          <w:rFonts w:eastAsia="Times New Roman" w:cs="Times New Roman"/>
          <w:b/>
          <w:w w:val="105"/>
          <w:sz w:val="20"/>
          <w:szCs w:val="20"/>
          <w:lang w:eastAsia="ja-JP"/>
        </w:rPr>
        <w:t>и</w:t>
      </w:r>
      <w:r w:rsidRPr="0055340B">
        <w:rPr>
          <w:rFonts w:eastAsia="Times New Roman" w:cs="Times New Roman"/>
          <w:b/>
          <w:spacing w:val="3"/>
          <w:w w:val="104"/>
          <w:sz w:val="20"/>
          <w:szCs w:val="20"/>
          <w:lang w:eastAsia="ja-JP"/>
        </w:rPr>
        <w:t>н</w:t>
      </w:r>
      <w:r w:rsidRPr="0055340B">
        <w:rPr>
          <w:rFonts w:eastAsia="Times New Roman" w:cs="Times New Roman"/>
          <w:b/>
          <w:spacing w:val="-1"/>
          <w:w w:val="112"/>
          <w:sz w:val="20"/>
          <w:szCs w:val="20"/>
          <w:lang w:eastAsia="ja-JP"/>
        </w:rPr>
        <w:t>а</w:t>
      </w:r>
      <w:r w:rsidRPr="0055340B">
        <w:rPr>
          <w:rFonts w:eastAsia="Times New Roman" w:cs="Times New Roman"/>
          <w:b/>
          <w:spacing w:val="2"/>
          <w:w w:val="109"/>
          <w:sz w:val="20"/>
          <w:szCs w:val="20"/>
          <w:lang w:eastAsia="ja-JP"/>
        </w:rPr>
        <w:t>р</w:t>
      </w:r>
      <w:r w:rsidRPr="0055340B">
        <w:rPr>
          <w:rFonts w:eastAsia="Times New Roman" w:cs="Times New Roman"/>
          <w:b/>
          <w:spacing w:val="-2"/>
          <w:w w:val="112"/>
          <w:sz w:val="20"/>
          <w:szCs w:val="20"/>
          <w:lang w:eastAsia="ja-JP"/>
        </w:rPr>
        <w:t>а</w:t>
      </w:r>
      <w:r w:rsidRPr="0055340B">
        <w:rPr>
          <w:rFonts w:eastAsia="Times New Roman" w:cs="Times New Roman"/>
          <w:w w:val="103"/>
          <w:sz w:val="20"/>
          <w:szCs w:val="20"/>
          <w:lang w:eastAsia="ja-JP"/>
        </w:rPr>
        <w:t>.</w:t>
      </w:r>
    </w:p>
    <w:p w:rsidR="00952A43" w:rsidRPr="001754F1" w:rsidRDefault="00952A43" w:rsidP="00420C8F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0"/>
          <w:szCs w:val="20"/>
          <w:lang w:val="sr-Cyrl-CS"/>
        </w:rPr>
      </w:pPr>
      <w:r w:rsidRPr="001754F1">
        <w:rPr>
          <w:rFonts w:eastAsia="Times New Roman" w:cs="Times New Roman"/>
          <w:noProof/>
          <w:sz w:val="20"/>
          <w:szCs w:val="20"/>
          <w:lang w:val="sr-Cyrl-CS"/>
        </w:rPr>
        <w:t>Средства из става 1. овог члана додељиваће се путем конкурса који ће бити објављен у „Службеном листу АП Војводине“ и у дневним новинама „Дневник“ са којим Покрајински секретаријат има закључен уговор о објављивању аката, као и на интернет страници Покрајинског секретаријата (у даљем тексту: Конкурс).</w:t>
      </w:r>
    </w:p>
    <w:p w:rsidR="00952A43" w:rsidRPr="00E26C6D" w:rsidRDefault="00952A43" w:rsidP="00420C8F">
      <w:pPr>
        <w:spacing w:after="0" w:line="267" w:lineRule="auto"/>
        <w:ind w:right="59" w:firstLine="567"/>
        <w:jc w:val="both"/>
        <w:rPr>
          <w:rFonts w:eastAsia="Times New Roman" w:cs="Times New Roman"/>
          <w:strike/>
          <w:sz w:val="20"/>
          <w:szCs w:val="20"/>
          <w:lang w:eastAsia="ja-JP"/>
        </w:rPr>
      </w:pPr>
      <w:r w:rsidRPr="001754F1">
        <w:rPr>
          <w:rFonts w:eastAsia="Times New Roman" w:cs="Times New Roman"/>
          <w:w w:val="84"/>
          <w:sz w:val="20"/>
          <w:szCs w:val="20"/>
          <w:lang w:eastAsia="ja-JP"/>
        </w:rPr>
        <w:t>К</w:t>
      </w:r>
      <w:r w:rsidRPr="001754F1">
        <w:rPr>
          <w:rFonts w:eastAsia="Times New Roman" w:cs="Times New Roman"/>
          <w:spacing w:val="-1"/>
          <w:w w:val="109"/>
          <w:sz w:val="20"/>
          <w:szCs w:val="20"/>
          <w:lang w:eastAsia="ja-JP"/>
        </w:rPr>
        <w:t>о</w:t>
      </w:r>
      <w:r w:rsidRPr="001754F1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1754F1">
        <w:rPr>
          <w:rFonts w:eastAsia="Times New Roman" w:cs="Times New Roman"/>
          <w:spacing w:val="1"/>
          <w:w w:val="99"/>
          <w:sz w:val="20"/>
          <w:szCs w:val="20"/>
          <w:lang w:eastAsia="ja-JP"/>
        </w:rPr>
        <w:t>к</w:t>
      </w:r>
      <w:r w:rsidRPr="001754F1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Pr="001754F1">
        <w:rPr>
          <w:rFonts w:eastAsia="Times New Roman" w:cs="Times New Roman"/>
          <w:w w:val="109"/>
          <w:sz w:val="20"/>
          <w:szCs w:val="20"/>
          <w:lang w:eastAsia="ja-JP"/>
        </w:rPr>
        <w:t>р</w:t>
      </w:r>
      <w:r w:rsidRPr="001754F1">
        <w:rPr>
          <w:rFonts w:eastAsia="Times New Roman" w:cs="Times New Roman"/>
          <w:w w:val="99"/>
          <w:sz w:val="20"/>
          <w:szCs w:val="20"/>
          <w:lang w:eastAsia="ja-JP"/>
        </w:rPr>
        <w:t>с</w:t>
      </w:r>
      <w:r w:rsidRPr="001754F1">
        <w:rPr>
          <w:rFonts w:eastAsia="Times New Roman" w:cs="Times New Roman"/>
          <w:spacing w:val="1"/>
          <w:w w:val="89"/>
          <w:sz w:val="20"/>
          <w:szCs w:val="20"/>
          <w:lang w:eastAsia="ja-JP"/>
        </w:rPr>
        <w:t>ј</w:t>
      </w:r>
      <w:r w:rsidRPr="001754F1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1754F1">
        <w:rPr>
          <w:rFonts w:eastAsia="Times New Roman" w:cs="Times New Roman"/>
          <w:spacing w:val="2"/>
          <w:w w:val="109"/>
          <w:sz w:val="20"/>
          <w:szCs w:val="20"/>
          <w:lang w:eastAsia="ja-JP"/>
        </w:rPr>
        <w:t>о</w:t>
      </w:r>
      <w:r w:rsidRPr="001754F1">
        <w:rPr>
          <w:rFonts w:eastAsia="Times New Roman" w:cs="Times New Roman"/>
          <w:spacing w:val="2"/>
          <w:w w:val="92"/>
          <w:sz w:val="20"/>
          <w:szCs w:val="20"/>
          <w:lang w:eastAsia="ja-JP"/>
        </w:rPr>
        <w:t>т</w:t>
      </w:r>
      <w:r w:rsidRPr="001754F1">
        <w:rPr>
          <w:rFonts w:eastAsia="Times New Roman" w:cs="Times New Roman"/>
          <w:spacing w:val="-2"/>
          <w:w w:val="105"/>
          <w:sz w:val="20"/>
          <w:szCs w:val="20"/>
          <w:lang w:eastAsia="ja-JP"/>
        </w:rPr>
        <w:t>в</w:t>
      </w:r>
      <w:r w:rsidRPr="001754F1">
        <w:rPr>
          <w:rFonts w:eastAsia="Times New Roman" w:cs="Times New Roman"/>
          <w:spacing w:val="1"/>
          <w:w w:val="109"/>
          <w:sz w:val="20"/>
          <w:szCs w:val="20"/>
          <w:lang w:eastAsia="ja-JP"/>
        </w:rPr>
        <w:t>о</w:t>
      </w:r>
      <w:r w:rsidRPr="001754F1">
        <w:rPr>
          <w:rFonts w:eastAsia="Times New Roman" w:cs="Times New Roman"/>
          <w:spacing w:val="3"/>
          <w:w w:val="109"/>
          <w:sz w:val="20"/>
          <w:szCs w:val="20"/>
          <w:lang w:eastAsia="ja-JP"/>
        </w:rPr>
        <w:t>р</w:t>
      </w:r>
      <w:r w:rsidRPr="001754F1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1754F1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55340B">
        <w:rPr>
          <w:rFonts w:eastAsia="Times New Roman" w:cs="Times New Roman"/>
          <w:w w:val="114"/>
          <w:sz w:val="20"/>
          <w:szCs w:val="20"/>
          <w:lang w:eastAsia="ja-JP"/>
        </w:rPr>
        <w:t>д</w:t>
      </w:r>
      <w:r w:rsidRPr="0055340B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="0055340B" w:rsidRPr="0055340B">
        <w:rPr>
          <w:rFonts w:eastAsia="Times New Roman" w:cs="Times New Roman"/>
          <w:w w:val="105"/>
          <w:sz w:val="20"/>
          <w:szCs w:val="20"/>
          <w:lang w:eastAsia="ja-JP"/>
        </w:rPr>
        <w:t>18</w:t>
      </w:r>
      <w:r w:rsidR="00047E31" w:rsidRPr="0055340B">
        <w:rPr>
          <w:rFonts w:eastAsia="Times New Roman" w:cs="Times New Roman"/>
          <w:w w:val="105"/>
          <w:sz w:val="20"/>
          <w:szCs w:val="20"/>
          <w:lang w:eastAsia="ja-JP"/>
        </w:rPr>
        <w:t>.</w:t>
      </w:r>
      <w:r w:rsidR="001754F1" w:rsidRPr="0055340B">
        <w:rPr>
          <w:rFonts w:eastAsia="Times New Roman" w:cs="Times New Roman"/>
          <w:w w:val="105"/>
          <w:sz w:val="20"/>
          <w:szCs w:val="20"/>
          <w:lang w:eastAsia="ja-JP"/>
        </w:rPr>
        <w:t>0</w:t>
      </w:r>
      <w:r w:rsidR="0055340B" w:rsidRPr="0055340B">
        <w:rPr>
          <w:rFonts w:eastAsia="Times New Roman" w:cs="Times New Roman"/>
          <w:w w:val="105"/>
          <w:sz w:val="20"/>
          <w:szCs w:val="20"/>
          <w:lang w:eastAsia="ja-JP"/>
        </w:rPr>
        <w:t>2</w:t>
      </w:r>
      <w:r w:rsidRPr="0055340B">
        <w:rPr>
          <w:rFonts w:eastAsia="Times New Roman" w:cs="Times New Roman"/>
          <w:spacing w:val="-2"/>
          <w:w w:val="105"/>
          <w:sz w:val="20"/>
          <w:szCs w:val="20"/>
          <w:lang w:eastAsia="ja-JP"/>
        </w:rPr>
        <w:t>.</w:t>
      </w:r>
      <w:r w:rsidRPr="0055340B">
        <w:rPr>
          <w:rFonts w:eastAsia="Times New Roman" w:cs="Times New Roman"/>
          <w:spacing w:val="2"/>
          <w:w w:val="105"/>
          <w:sz w:val="20"/>
          <w:szCs w:val="20"/>
          <w:lang w:eastAsia="ja-JP"/>
        </w:rPr>
        <w:t>2</w:t>
      </w:r>
      <w:r w:rsidRPr="0055340B">
        <w:rPr>
          <w:rFonts w:eastAsia="Times New Roman" w:cs="Times New Roman"/>
          <w:w w:val="105"/>
          <w:sz w:val="20"/>
          <w:szCs w:val="20"/>
          <w:lang w:eastAsia="ja-JP"/>
        </w:rPr>
        <w:t>0</w:t>
      </w:r>
      <w:r w:rsidR="001350B7" w:rsidRPr="0055340B">
        <w:rPr>
          <w:rFonts w:eastAsia="Times New Roman" w:cs="Times New Roman"/>
          <w:w w:val="105"/>
          <w:sz w:val="20"/>
          <w:szCs w:val="20"/>
          <w:lang w:eastAsia="ja-JP"/>
        </w:rPr>
        <w:t>2</w:t>
      </w:r>
      <w:r w:rsidR="0092550B" w:rsidRPr="0055340B">
        <w:rPr>
          <w:rFonts w:eastAsia="Times New Roman" w:cs="Times New Roman"/>
          <w:w w:val="105"/>
          <w:sz w:val="20"/>
          <w:szCs w:val="20"/>
          <w:lang w:eastAsia="ja-JP"/>
        </w:rPr>
        <w:t>2</w:t>
      </w:r>
      <w:r w:rsidR="0001026B">
        <w:rPr>
          <w:rFonts w:eastAsia="Times New Roman" w:cs="Times New Roman"/>
          <w:w w:val="105"/>
          <w:sz w:val="20"/>
          <w:szCs w:val="20"/>
          <w:lang w:eastAsia="ja-JP"/>
        </w:rPr>
        <w:t xml:space="preserve"> </w:t>
      </w:r>
      <w:r w:rsidRPr="0055340B">
        <w:rPr>
          <w:rFonts w:eastAsia="Times New Roman" w:cs="Times New Roman"/>
          <w:w w:val="87"/>
          <w:sz w:val="20"/>
          <w:szCs w:val="20"/>
          <w:lang w:eastAsia="ja-JP"/>
        </w:rPr>
        <w:t>г</w:t>
      </w:r>
      <w:r w:rsidRPr="0055340B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55340B">
        <w:rPr>
          <w:rFonts w:eastAsia="Times New Roman" w:cs="Times New Roman"/>
          <w:spacing w:val="1"/>
          <w:w w:val="114"/>
          <w:sz w:val="20"/>
          <w:szCs w:val="20"/>
          <w:lang w:eastAsia="ja-JP"/>
        </w:rPr>
        <w:t>д</w:t>
      </w:r>
      <w:r w:rsidRPr="0055340B">
        <w:rPr>
          <w:rFonts w:eastAsia="Times New Roman" w:cs="Times New Roman"/>
          <w:w w:val="105"/>
          <w:sz w:val="20"/>
          <w:szCs w:val="20"/>
          <w:lang w:eastAsia="ja-JP"/>
        </w:rPr>
        <w:t>и</w:t>
      </w:r>
      <w:r w:rsidRPr="0055340B">
        <w:rPr>
          <w:rFonts w:eastAsia="Times New Roman" w:cs="Times New Roman"/>
          <w:spacing w:val="1"/>
          <w:w w:val="104"/>
          <w:sz w:val="20"/>
          <w:szCs w:val="20"/>
          <w:lang w:eastAsia="ja-JP"/>
        </w:rPr>
        <w:t>н</w:t>
      </w:r>
      <w:r w:rsidRPr="0055340B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="0055340B">
        <w:rPr>
          <w:rFonts w:eastAsia="Times New Roman" w:cs="Times New Roman"/>
          <w:strike/>
          <w:w w:val="105"/>
          <w:sz w:val="20"/>
          <w:szCs w:val="20"/>
          <w:lang w:eastAsia="ja-JP"/>
        </w:rPr>
        <w:t>.</w:t>
      </w:r>
    </w:p>
    <w:p w:rsidR="00CA3B1E" w:rsidRPr="00E26C6D" w:rsidRDefault="00CA3B1E" w:rsidP="00420C8F">
      <w:pPr>
        <w:spacing w:after="0" w:line="240" w:lineRule="auto"/>
        <w:ind w:firstLine="567"/>
        <w:jc w:val="both"/>
        <w:rPr>
          <w:rFonts w:eastAsia="Times New Roman" w:cs="Times New Roman"/>
          <w:noProof/>
          <w:sz w:val="20"/>
          <w:szCs w:val="20"/>
          <w:lang w:val="sr-Cyrl-CS"/>
        </w:rPr>
      </w:pPr>
      <w:r w:rsidRPr="00E26C6D">
        <w:rPr>
          <w:rFonts w:eastAsia="Times New Roman" w:cs="Times New Roman"/>
          <w:noProof/>
          <w:sz w:val="20"/>
          <w:szCs w:val="20"/>
          <w:lang w:val="sr-Cyrl-CS"/>
        </w:rPr>
        <w:t>Документација поднета на Конкурс се не враћа. На захтев</w:t>
      </w:r>
      <w:r w:rsidRPr="00E26C6D">
        <w:rPr>
          <w:rFonts w:eastAsia="Times New Roman" w:cs="Times New Roman"/>
          <w:noProof/>
          <w:sz w:val="20"/>
          <w:szCs w:val="20"/>
        </w:rPr>
        <w:t xml:space="preserve"> подносиоца пријава, који нису остварили право на бесповратна средства, могуће је враћање документације, уз достављање оверене фотокопије исте.</w:t>
      </w:r>
    </w:p>
    <w:p w:rsidR="00952A43" w:rsidRPr="00E26C6D" w:rsidRDefault="00CA3B1E" w:rsidP="00420C8F">
      <w:pPr>
        <w:spacing w:after="0" w:line="265" w:lineRule="auto"/>
        <w:ind w:right="49" w:firstLine="567"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pacing w:val="1"/>
          <w:w w:val="83"/>
          <w:sz w:val="20"/>
          <w:szCs w:val="20"/>
          <w:lang w:eastAsia="ja-JP"/>
        </w:rPr>
        <w:t>С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spacing w:val="2"/>
          <w:w w:val="114"/>
          <w:sz w:val="20"/>
          <w:szCs w:val="20"/>
          <w:lang w:eastAsia="ja-JP"/>
        </w:rPr>
        <w:t>д</w:t>
      </w:r>
      <w:r w:rsidRPr="00E26C6D">
        <w:rPr>
          <w:rFonts w:eastAsia="Times New Roman" w:cs="Times New Roman"/>
          <w:w w:val="99"/>
          <w:sz w:val="20"/>
          <w:szCs w:val="20"/>
          <w:lang w:eastAsia="ja-JP"/>
        </w:rPr>
        <w:t>с</w:t>
      </w:r>
      <w:r w:rsidRPr="00E26C6D">
        <w:rPr>
          <w:rFonts w:eastAsia="Times New Roman" w:cs="Times New Roman"/>
          <w:w w:val="92"/>
          <w:sz w:val="20"/>
          <w:szCs w:val="20"/>
          <w:lang w:eastAsia="ja-JP"/>
        </w:rPr>
        <w:t>т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в</w:t>
      </w:r>
      <w:r w:rsidRPr="00E26C6D">
        <w:rPr>
          <w:rFonts w:eastAsia="Times New Roman" w:cs="Times New Roman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spacing w:val="2"/>
          <w:w w:val="111"/>
          <w:sz w:val="20"/>
          <w:szCs w:val="20"/>
          <w:lang w:eastAsia="ja-JP"/>
        </w:rPr>
        <w:t>з</w:t>
      </w:r>
      <w:r w:rsidRPr="00E26C6D">
        <w:rPr>
          <w:rFonts w:eastAsia="Times New Roman" w:cs="Times New Roman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spacing w:val="3"/>
          <w:w w:val="101"/>
          <w:sz w:val="20"/>
          <w:szCs w:val="20"/>
          <w:lang w:eastAsia="ja-JP"/>
        </w:rPr>
        <w:t>п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spacing w:val="1"/>
          <w:w w:val="114"/>
          <w:sz w:val="20"/>
          <w:szCs w:val="20"/>
          <w:lang w:eastAsia="ja-JP"/>
        </w:rPr>
        <w:t>д</w:t>
      </w:r>
      <w:r w:rsidRPr="00E26C6D">
        <w:rPr>
          <w:rFonts w:eastAsia="Times New Roman" w:cs="Times New Roman"/>
          <w:spacing w:val="3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w w:val="98"/>
          <w:sz w:val="20"/>
          <w:szCs w:val="20"/>
          <w:lang w:eastAsia="ja-JP"/>
        </w:rPr>
        <w:t>ш</w:t>
      </w:r>
      <w:r w:rsidRPr="00E26C6D">
        <w:rPr>
          <w:rFonts w:eastAsia="Times New Roman" w:cs="Times New Roman"/>
          <w:w w:val="99"/>
          <w:sz w:val="20"/>
          <w:szCs w:val="20"/>
          <w:lang w:eastAsia="ja-JP"/>
        </w:rPr>
        <w:t>к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spacing w:val="3"/>
          <w:w w:val="105"/>
          <w:sz w:val="20"/>
          <w:szCs w:val="20"/>
          <w:lang w:eastAsia="ja-JP"/>
        </w:rPr>
        <w:t>и</w:t>
      </w:r>
      <w:r w:rsidRPr="00E26C6D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в</w:t>
      </w:r>
      <w:r w:rsidRPr="00E26C6D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w w:val="99"/>
          <w:sz w:val="20"/>
          <w:szCs w:val="20"/>
          <w:lang w:eastAsia="ja-JP"/>
        </w:rPr>
        <w:t>с</w:t>
      </w:r>
      <w:r w:rsidRPr="00E26C6D">
        <w:rPr>
          <w:rFonts w:eastAsia="Times New Roman" w:cs="Times New Roman"/>
          <w:spacing w:val="1"/>
          <w:w w:val="92"/>
          <w:sz w:val="20"/>
          <w:szCs w:val="20"/>
          <w:lang w:eastAsia="ja-JP"/>
        </w:rPr>
        <w:t>т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и</w:t>
      </w:r>
      <w:r w:rsidRPr="00E26C6D">
        <w:rPr>
          <w:rFonts w:eastAsia="Times New Roman" w:cs="Times New Roman"/>
          <w:spacing w:val="2"/>
          <w:w w:val="105"/>
          <w:sz w:val="20"/>
          <w:szCs w:val="20"/>
          <w:lang w:eastAsia="ja-JP"/>
        </w:rPr>
        <w:t>ц</w:t>
      </w:r>
      <w:r w:rsidRPr="00E26C6D">
        <w:rPr>
          <w:rFonts w:eastAsia="Times New Roman" w:cs="Times New Roman"/>
          <w:spacing w:val="-1"/>
          <w:w w:val="105"/>
          <w:sz w:val="20"/>
          <w:szCs w:val="20"/>
          <w:lang w:eastAsia="ja-JP"/>
        </w:rPr>
        <w:t>и</w:t>
      </w:r>
      <w:r w:rsidRPr="00E26C6D">
        <w:rPr>
          <w:rFonts w:eastAsia="Times New Roman" w:cs="Times New Roman"/>
          <w:spacing w:val="1"/>
          <w:w w:val="89"/>
          <w:sz w:val="20"/>
          <w:szCs w:val="20"/>
          <w:lang w:eastAsia="ja-JP"/>
        </w:rPr>
        <w:t>ј</w:t>
      </w:r>
      <w:r w:rsidRPr="00E26C6D">
        <w:rPr>
          <w:rFonts w:eastAsia="Times New Roman" w:cs="Times New Roman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spacing w:val="-5"/>
          <w:sz w:val="20"/>
          <w:szCs w:val="20"/>
          <w:lang w:eastAsia="ja-JP"/>
        </w:rPr>
        <w:t xml:space="preserve">- </w:t>
      </w:r>
      <w:r w:rsidRPr="00E26C6D">
        <w:rPr>
          <w:rFonts w:eastAsia="Times New Roman" w:cs="Times New Roman"/>
          <w:spacing w:val="4"/>
          <w:w w:val="101"/>
          <w:sz w:val="20"/>
          <w:szCs w:val="20"/>
          <w:lang w:eastAsia="ja-JP"/>
        </w:rPr>
        <w:t>п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w w:val="111"/>
          <w:sz w:val="20"/>
          <w:szCs w:val="20"/>
          <w:lang w:eastAsia="ja-JP"/>
        </w:rPr>
        <w:t>м</w:t>
      </w:r>
      <w:r w:rsidRPr="00E26C6D">
        <w:rPr>
          <w:rFonts w:eastAsia="Times New Roman" w:cs="Times New Roman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w w:val="89"/>
          <w:sz w:val="20"/>
          <w:szCs w:val="20"/>
          <w:lang w:eastAsia="ja-JP"/>
        </w:rPr>
        <w:t>П</w:t>
      </w:r>
      <w:r w:rsidRPr="00E26C6D">
        <w:rPr>
          <w:rFonts w:eastAsia="Times New Roman" w:cs="Times New Roman"/>
          <w:spacing w:val="2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spacing w:val="-1"/>
          <w:w w:val="105"/>
          <w:sz w:val="20"/>
          <w:szCs w:val="20"/>
          <w:lang w:eastAsia="ja-JP"/>
        </w:rPr>
        <w:t>в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и</w:t>
      </w:r>
      <w:r w:rsidRPr="00E26C6D">
        <w:rPr>
          <w:rFonts w:eastAsia="Times New Roman" w:cs="Times New Roman"/>
          <w:spacing w:val="1"/>
          <w:w w:val="106"/>
          <w:sz w:val="20"/>
          <w:szCs w:val="20"/>
          <w:lang w:eastAsia="ja-JP"/>
        </w:rPr>
        <w:t>л</w:t>
      </w:r>
      <w:r w:rsidRPr="00E26C6D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E26C6D">
        <w:rPr>
          <w:rFonts w:eastAsia="Times New Roman" w:cs="Times New Roman"/>
          <w:spacing w:val="2"/>
          <w:w w:val="105"/>
          <w:sz w:val="20"/>
          <w:szCs w:val="20"/>
          <w:lang w:eastAsia="ja-JP"/>
        </w:rPr>
        <w:t>и</w:t>
      </w:r>
      <w:r w:rsidRPr="00E26C6D">
        <w:rPr>
          <w:rFonts w:eastAsia="Times New Roman" w:cs="Times New Roman"/>
          <w:spacing w:val="1"/>
          <w:w w:val="99"/>
          <w:sz w:val="20"/>
          <w:szCs w:val="20"/>
          <w:lang w:eastAsia="ja-JP"/>
        </w:rPr>
        <w:t>к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и</w:t>
      </w:r>
      <w:r w:rsidRPr="00E26C6D">
        <w:rPr>
          <w:rFonts w:eastAsia="Times New Roman" w:cs="Times New Roman"/>
          <w:spacing w:val="1"/>
          <w:w w:val="101"/>
          <w:sz w:val="20"/>
          <w:szCs w:val="20"/>
          <w:lang w:eastAsia="ja-JP"/>
        </w:rPr>
        <w:t>п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w w:val="84"/>
          <w:sz w:val="20"/>
          <w:szCs w:val="20"/>
          <w:lang w:eastAsia="ja-JP"/>
        </w:rPr>
        <w:t>К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E26C6D">
        <w:rPr>
          <w:rFonts w:eastAsia="Times New Roman" w:cs="Times New Roman"/>
          <w:spacing w:val="2"/>
          <w:w w:val="99"/>
          <w:sz w:val="20"/>
          <w:szCs w:val="20"/>
          <w:lang w:eastAsia="ja-JP"/>
        </w:rPr>
        <w:t>к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spacing w:val="2"/>
          <w:w w:val="99"/>
          <w:sz w:val="20"/>
          <w:szCs w:val="20"/>
          <w:lang w:eastAsia="ja-JP"/>
        </w:rPr>
        <w:t>с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 xml:space="preserve">у - </w:t>
      </w:r>
      <w:r w:rsidRPr="00E26C6D">
        <w:rPr>
          <w:rFonts w:eastAsia="Times New Roman" w:cs="Times New Roman"/>
          <w:w w:val="114"/>
          <w:sz w:val="20"/>
          <w:szCs w:val="20"/>
          <w:lang w:eastAsia="ja-JP"/>
        </w:rPr>
        <w:t>д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spacing w:val="3"/>
          <w:w w:val="114"/>
          <w:sz w:val="20"/>
          <w:szCs w:val="20"/>
          <w:lang w:eastAsia="ja-JP"/>
        </w:rPr>
        <w:t>д</w:t>
      </w:r>
      <w:r w:rsidRPr="00E26C6D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w w:val="107"/>
          <w:sz w:val="20"/>
          <w:szCs w:val="20"/>
          <w:lang w:eastAsia="ja-JP"/>
        </w:rPr>
        <w:t>љ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w w:val="89"/>
          <w:sz w:val="20"/>
          <w:szCs w:val="20"/>
          <w:lang w:eastAsia="ja-JP"/>
        </w:rPr>
        <w:t>ј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spacing w:val="-2"/>
          <w:w w:val="99"/>
          <w:sz w:val="20"/>
          <w:szCs w:val="20"/>
          <w:lang w:eastAsia="ja-JP"/>
        </w:rPr>
        <w:t>с</w:t>
      </w:r>
      <w:r w:rsidRPr="00E26C6D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spacing w:val="1"/>
          <w:w w:val="109"/>
          <w:sz w:val="20"/>
          <w:szCs w:val="20"/>
          <w:lang w:eastAsia="ja-JP"/>
        </w:rPr>
        <w:t>б</w:t>
      </w:r>
      <w:r w:rsidRPr="00E26C6D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w w:val="99"/>
          <w:sz w:val="20"/>
          <w:szCs w:val="20"/>
          <w:lang w:eastAsia="ja-JP"/>
        </w:rPr>
        <w:t>с</w:t>
      </w:r>
      <w:r w:rsidRPr="00E26C6D">
        <w:rPr>
          <w:rFonts w:eastAsia="Times New Roman" w:cs="Times New Roman"/>
          <w:spacing w:val="4"/>
          <w:w w:val="101"/>
          <w:sz w:val="20"/>
          <w:szCs w:val="20"/>
          <w:lang w:eastAsia="ja-JP"/>
        </w:rPr>
        <w:t>п</w:t>
      </w:r>
      <w:r w:rsidRPr="00E26C6D">
        <w:rPr>
          <w:rFonts w:eastAsia="Times New Roman" w:cs="Times New Roman"/>
          <w:spacing w:val="-1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в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spacing w:val="-1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w w:val="92"/>
          <w:sz w:val="20"/>
          <w:szCs w:val="20"/>
          <w:lang w:eastAsia="ja-JP"/>
        </w:rPr>
        <w:t>т</w:t>
      </w:r>
      <w:r w:rsidRPr="00E26C6D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E26C6D">
        <w:rPr>
          <w:rFonts w:eastAsia="Times New Roman" w:cs="Times New Roman"/>
          <w:spacing w:val="1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.</w:t>
      </w:r>
    </w:p>
    <w:p w:rsidR="00952A43" w:rsidRPr="00E26C6D" w:rsidRDefault="00952A43" w:rsidP="00952A4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 xml:space="preserve">Бесповратна средства за подршку инвестиција по овом конкурсу утврђују се у </w:t>
      </w:r>
      <w:r w:rsidRPr="00E26C6D">
        <w:rPr>
          <w:rFonts w:eastAsia="Times New Roman" w:cs="Times New Roman"/>
          <w:b/>
          <w:bCs/>
          <w:sz w:val="20"/>
          <w:szCs w:val="20"/>
        </w:rPr>
        <w:t xml:space="preserve">износу до 50% </w:t>
      </w:r>
      <w:r w:rsidRPr="00E26C6D">
        <w:rPr>
          <w:rFonts w:eastAsia="Times New Roman" w:cs="Times New Roman"/>
          <w:sz w:val="20"/>
          <w:szCs w:val="20"/>
        </w:rPr>
        <w:t>од</w:t>
      </w:r>
      <w:r w:rsidRPr="00E26C6D">
        <w:rPr>
          <w:rFonts w:eastAsia="Times New Roman" w:cs="Times New Roman"/>
          <w:sz w:val="20"/>
          <w:szCs w:val="20"/>
        </w:rPr>
        <w:br/>
        <w:t>вредности укупно прихватљивих трошкова.</w:t>
      </w:r>
    </w:p>
    <w:p w:rsidR="00952A43" w:rsidRPr="00E26C6D" w:rsidRDefault="00425657" w:rsidP="00952A4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За подносиоце пријава</w:t>
      </w:r>
      <w:r w:rsidR="00952A43" w:rsidRPr="00E26C6D">
        <w:rPr>
          <w:rFonts w:eastAsia="Times New Roman" w:cs="Times New Roman"/>
          <w:sz w:val="20"/>
          <w:szCs w:val="20"/>
        </w:rPr>
        <w:t xml:space="preserve">, </w:t>
      </w:r>
      <w:r w:rsidR="00CA3B1E" w:rsidRPr="00E26C6D">
        <w:rPr>
          <w:rFonts w:eastAsia="Times New Roman" w:cs="Times New Roman"/>
          <w:sz w:val="20"/>
          <w:szCs w:val="20"/>
        </w:rPr>
        <w:t>предузетнике и правна лица, чије</w:t>
      </w:r>
      <w:r w:rsidR="00952A43" w:rsidRPr="00E26C6D">
        <w:rPr>
          <w:rFonts w:eastAsia="Times New Roman" w:cs="Times New Roman"/>
          <w:sz w:val="20"/>
          <w:szCs w:val="20"/>
        </w:rPr>
        <w:t xml:space="preserve"> је </w:t>
      </w:r>
      <w:r w:rsidR="00CA3B1E" w:rsidRPr="00E26C6D">
        <w:rPr>
          <w:rFonts w:eastAsia="Times New Roman" w:cs="Times New Roman"/>
          <w:sz w:val="20"/>
          <w:szCs w:val="20"/>
        </w:rPr>
        <w:t>газдинство регистровано</w:t>
      </w:r>
      <w:r w:rsidR="00952A43" w:rsidRPr="00E26C6D">
        <w:rPr>
          <w:rFonts w:eastAsia="Times New Roman" w:cs="Times New Roman"/>
          <w:sz w:val="20"/>
          <w:szCs w:val="20"/>
        </w:rPr>
        <w:t xml:space="preserve"> на подручју саотежаним условима рада у пољопривреди, </w:t>
      </w:r>
      <w:r w:rsidR="00CA3B1E" w:rsidRPr="00E26C6D">
        <w:rPr>
          <w:rFonts w:eastAsia="Calibri" w:cs="Times New Roman"/>
          <w:sz w:val="20"/>
          <w:szCs w:val="20"/>
        </w:rPr>
        <w:t xml:space="preserve">жене носиоци регистрованог пољопривредног газдинства и оснивач правног лица  млађе од 40 година бесповратна средства за подршку инвестиција утврђују се у износу </w:t>
      </w:r>
      <w:r w:rsidR="00952A43" w:rsidRPr="00E26C6D">
        <w:rPr>
          <w:rFonts w:eastAsia="Times New Roman" w:cs="Times New Roman"/>
          <w:b/>
          <w:bCs/>
          <w:sz w:val="20"/>
          <w:szCs w:val="20"/>
        </w:rPr>
        <w:t>до 60%</w:t>
      </w:r>
      <w:r w:rsidR="00952A43" w:rsidRPr="00E26C6D">
        <w:rPr>
          <w:rFonts w:eastAsia="Times New Roman" w:cs="Times New Roman"/>
          <w:sz w:val="20"/>
          <w:szCs w:val="20"/>
        </w:rPr>
        <w:t>од укупних прихватљивих трошкова ивестиције.</w:t>
      </w:r>
    </w:p>
    <w:p w:rsidR="00952A43" w:rsidRPr="00E26C6D" w:rsidRDefault="00952A43" w:rsidP="00952A4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 xml:space="preserve">Приликом обрачуна, узима се вредност прихватљивих трошкова инвестиције </w:t>
      </w:r>
      <w:r w:rsidRPr="00E26C6D">
        <w:rPr>
          <w:rFonts w:eastAsia="Times New Roman" w:cs="Times New Roman"/>
          <w:b/>
          <w:bCs/>
          <w:sz w:val="20"/>
          <w:szCs w:val="20"/>
        </w:rPr>
        <w:t>без пореза на додату вредност(ПДВ)</w:t>
      </w:r>
      <w:r w:rsidRPr="00E26C6D">
        <w:rPr>
          <w:rFonts w:eastAsia="Times New Roman" w:cs="Times New Roman"/>
          <w:sz w:val="20"/>
          <w:szCs w:val="20"/>
        </w:rPr>
        <w:t>.</w:t>
      </w:r>
    </w:p>
    <w:p w:rsidR="00952A43" w:rsidRPr="00E26C6D" w:rsidRDefault="00952A43" w:rsidP="00952A4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 xml:space="preserve">Максималан износ бесповратних средстава по једној пријави не може бити већи од </w:t>
      </w:r>
      <w:r w:rsidRPr="00E26C6D">
        <w:rPr>
          <w:rFonts w:eastAsia="Times New Roman" w:cs="Times New Roman"/>
          <w:b/>
          <w:bCs/>
          <w:sz w:val="20"/>
          <w:szCs w:val="20"/>
        </w:rPr>
        <w:t>2.</w:t>
      </w:r>
      <w:r w:rsidR="003B3A37" w:rsidRPr="00E26C6D">
        <w:rPr>
          <w:rFonts w:eastAsia="Times New Roman" w:cs="Times New Roman"/>
          <w:b/>
          <w:bCs/>
          <w:sz w:val="20"/>
          <w:szCs w:val="20"/>
        </w:rPr>
        <w:t>0</w:t>
      </w:r>
      <w:r w:rsidRPr="00E26C6D">
        <w:rPr>
          <w:rFonts w:eastAsia="Times New Roman" w:cs="Times New Roman"/>
          <w:b/>
          <w:bCs/>
          <w:sz w:val="20"/>
          <w:szCs w:val="20"/>
        </w:rPr>
        <w:t>00.000,00</w:t>
      </w: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 xml:space="preserve">динара, односно </w:t>
      </w:r>
      <w:r w:rsidR="003B3A37" w:rsidRPr="00E26C6D">
        <w:rPr>
          <w:rFonts w:eastAsia="Times New Roman" w:cs="Times New Roman"/>
          <w:b/>
          <w:bCs/>
          <w:sz w:val="20"/>
          <w:szCs w:val="20"/>
        </w:rPr>
        <w:t>2.20</w:t>
      </w:r>
      <w:r w:rsidRPr="00E26C6D">
        <w:rPr>
          <w:rFonts w:eastAsia="Times New Roman" w:cs="Times New Roman"/>
          <w:b/>
          <w:bCs/>
          <w:sz w:val="20"/>
          <w:szCs w:val="20"/>
        </w:rPr>
        <w:t xml:space="preserve">0.000,00 </w:t>
      </w:r>
      <w:r w:rsidRPr="00E26C6D">
        <w:rPr>
          <w:rFonts w:eastAsia="Times New Roman" w:cs="Times New Roman"/>
          <w:sz w:val="20"/>
          <w:szCs w:val="20"/>
        </w:rPr>
        <w:t>динара за подносиоце пријава: предузетнике и правна лица,</w:t>
      </w:r>
      <w:r w:rsidRPr="00E26C6D">
        <w:rPr>
          <w:rFonts w:eastAsia="Times New Roman" w:cs="Times New Roman"/>
          <w:sz w:val="20"/>
          <w:szCs w:val="20"/>
        </w:rPr>
        <w:br/>
        <w:t>чија је инвестиција на подручју са отежаним условима рада у пољопривреди, физичка лица и овлашћена</w:t>
      </w:r>
      <w:r w:rsidRPr="00E26C6D">
        <w:rPr>
          <w:rFonts w:eastAsia="Times New Roman" w:cs="Times New Roman"/>
          <w:sz w:val="20"/>
          <w:szCs w:val="20"/>
        </w:rPr>
        <w:br/>
        <w:t>лица у правном лицу млађа од 40 година и жене.</w:t>
      </w:r>
    </w:p>
    <w:p w:rsidR="00952A43" w:rsidRPr="00E26C6D" w:rsidRDefault="00952A43" w:rsidP="00952A4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lastRenderedPageBreak/>
        <w:t xml:space="preserve">Минималан износ бесповратних средстава по једној пријави износи </w:t>
      </w:r>
      <w:r w:rsidRPr="00E26C6D">
        <w:rPr>
          <w:rFonts w:eastAsia="Times New Roman" w:cs="Times New Roman"/>
          <w:b/>
          <w:bCs/>
          <w:sz w:val="20"/>
          <w:szCs w:val="20"/>
        </w:rPr>
        <w:t xml:space="preserve">100.000,00 </w:t>
      </w:r>
      <w:r w:rsidRPr="00E26C6D">
        <w:rPr>
          <w:rFonts w:eastAsia="Times New Roman" w:cs="Times New Roman"/>
          <w:sz w:val="20"/>
          <w:szCs w:val="20"/>
        </w:rPr>
        <w:t>динара, а</w:t>
      </w:r>
      <w:r w:rsidRPr="00E26C6D">
        <w:rPr>
          <w:rFonts w:eastAsia="Times New Roman" w:cs="Times New Roman"/>
          <w:sz w:val="20"/>
          <w:szCs w:val="20"/>
        </w:rPr>
        <w:br/>
        <w:t xml:space="preserve">разматраће се само пријаве чија је вредност инвестиције </w:t>
      </w:r>
      <w:r w:rsidRPr="00E26C6D">
        <w:rPr>
          <w:rFonts w:eastAsia="Times New Roman" w:cs="Times New Roman"/>
          <w:b/>
          <w:bCs/>
          <w:sz w:val="20"/>
          <w:szCs w:val="20"/>
        </w:rPr>
        <w:t xml:space="preserve">200.000,00 </w:t>
      </w:r>
      <w:r w:rsidRPr="00E26C6D">
        <w:rPr>
          <w:rFonts w:eastAsia="Times New Roman" w:cs="Times New Roman"/>
          <w:sz w:val="20"/>
          <w:szCs w:val="20"/>
        </w:rPr>
        <w:t>динара или већа од тог износа.</w:t>
      </w:r>
    </w:p>
    <w:p w:rsidR="002C2BE1" w:rsidRDefault="002C2BE1" w:rsidP="009E42F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</w:p>
    <w:p w:rsidR="00952A43" w:rsidRPr="00E26C6D" w:rsidRDefault="00952A43" w:rsidP="009E42F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Приликом разматрања поднетих пријава за остваривање бесповратних средстава, неће се признавати инвестициј</w:t>
      </w:r>
      <w:r w:rsidR="00C35098">
        <w:rPr>
          <w:rFonts w:eastAsia="Times New Roman" w:cs="Times New Roman"/>
          <w:sz w:val="20"/>
          <w:szCs w:val="20"/>
        </w:rPr>
        <w:t>е и купљена опрема пре 01.01.20</w:t>
      </w:r>
      <w:r w:rsidR="0092550B">
        <w:rPr>
          <w:rFonts w:eastAsia="Times New Roman" w:cs="Times New Roman"/>
          <w:sz w:val="20"/>
          <w:szCs w:val="20"/>
        </w:rPr>
        <w:t>22</w:t>
      </w:r>
      <w:r w:rsidRPr="00E26C6D">
        <w:rPr>
          <w:rFonts w:eastAsia="Times New Roman" w:cs="Times New Roman"/>
          <w:sz w:val="20"/>
          <w:szCs w:val="20"/>
        </w:rPr>
        <w:t>. године, што мора бити документовано рачунима са спецификацијом опреме, отпремницама, изводима из банке, гарантним листовима, царинским декларацијама, уколико је реч о опреми из увоза, и другим доказима,</w:t>
      </w:r>
      <w:r w:rsidR="00C35098">
        <w:rPr>
          <w:rFonts w:eastAsia="Times New Roman" w:cs="Times New Roman"/>
          <w:sz w:val="20"/>
          <w:szCs w:val="20"/>
        </w:rPr>
        <w:t xml:space="preserve"> који носе датум након</w:t>
      </w:r>
      <w:r w:rsidR="00C35098">
        <w:rPr>
          <w:rFonts w:eastAsia="Times New Roman" w:cs="Times New Roman"/>
          <w:sz w:val="20"/>
          <w:szCs w:val="20"/>
        </w:rPr>
        <w:br/>
        <w:t>01.01.202</w:t>
      </w:r>
      <w:r w:rsidR="0092550B">
        <w:rPr>
          <w:rFonts w:eastAsia="Times New Roman" w:cs="Times New Roman"/>
          <w:sz w:val="20"/>
          <w:szCs w:val="20"/>
        </w:rPr>
        <w:t>2</w:t>
      </w:r>
      <w:r w:rsidRPr="00E26C6D">
        <w:rPr>
          <w:rFonts w:eastAsia="Times New Roman" w:cs="Times New Roman"/>
          <w:sz w:val="20"/>
          <w:szCs w:val="20"/>
        </w:rPr>
        <w:t>.године.</w:t>
      </w:r>
    </w:p>
    <w:p w:rsidR="00EE7794" w:rsidRPr="00E26C6D" w:rsidRDefault="00EE7794" w:rsidP="00EE7794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420C8F" w:rsidRPr="00E26C6D" w:rsidRDefault="00EE7794" w:rsidP="00EE7794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E26C6D">
        <w:rPr>
          <w:rFonts w:ascii="Calibri" w:eastAsia="Times New Roman" w:hAnsi="Calibri" w:cs="Times New Roman"/>
          <w:b/>
          <w:bCs/>
          <w:sz w:val="20"/>
          <w:szCs w:val="20"/>
        </w:rPr>
        <w:t>Намена подстицајних средстава</w:t>
      </w:r>
    </w:p>
    <w:p w:rsidR="00EE7794" w:rsidRPr="00E26C6D" w:rsidRDefault="00EE7794" w:rsidP="00EE7794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EE7794" w:rsidRPr="00E26C6D" w:rsidRDefault="00EE7794" w:rsidP="00EE7794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Cs/>
          <w:sz w:val="20"/>
          <w:szCs w:val="20"/>
        </w:rPr>
      </w:pPr>
      <w:r w:rsidRPr="00E26C6D">
        <w:rPr>
          <w:rFonts w:ascii="Calibri" w:eastAsia="Times New Roman" w:hAnsi="Calibri" w:cs="Times New Roman"/>
          <w:bCs/>
          <w:sz w:val="20"/>
          <w:szCs w:val="20"/>
        </w:rPr>
        <w:t>Члан 3.</w:t>
      </w:r>
    </w:p>
    <w:p w:rsidR="00EE7794" w:rsidRPr="00E26C6D" w:rsidRDefault="00EE7794" w:rsidP="00EE7794">
      <w:pPr>
        <w:spacing w:after="0" w:line="240" w:lineRule="auto"/>
        <w:ind w:firstLine="567"/>
        <w:jc w:val="center"/>
        <w:rPr>
          <w:rFonts w:eastAsia="Times New Roman" w:cs="Times New Roman"/>
          <w:sz w:val="20"/>
          <w:szCs w:val="20"/>
        </w:rPr>
      </w:pPr>
    </w:p>
    <w:p w:rsidR="00282339" w:rsidRPr="00E26C6D" w:rsidRDefault="00282339" w:rsidP="00282339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Бесповратна средства која се додељују по овом конкурсу намењена су за</w:t>
      </w:r>
      <w:r w:rsidR="003D507F" w:rsidRPr="00E26C6D">
        <w:rPr>
          <w:rFonts w:eastAsia="Times New Roman" w:cs="Times New Roman"/>
          <w:sz w:val="20"/>
          <w:szCs w:val="20"/>
        </w:rPr>
        <w:t xml:space="preserve"> следећу опрему</w:t>
      </w:r>
      <w:r w:rsidRPr="00E26C6D">
        <w:rPr>
          <w:rFonts w:eastAsia="Times New Roman" w:cs="Times New Roman"/>
          <w:sz w:val="20"/>
          <w:szCs w:val="20"/>
        </w:rPr>
        <w:t>:</w:t>
      </w:r>
    </w:p>
    <w:p w:rsidR="00282339" w:rsidRPr="00E26C6D" w:rsidRDefault="00282339" w:rsidP="00282339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 xml:space="preserve">-  кувач за пиво тј. вариона, </w:t>
      </w: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>-  ферментори за пиво,</w:t>
      </w: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 xml:space="preserve">-  расхладни систем за одржавање температуре, </w:t>
      </w: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>-  плочасти измењивачи за хлађење сладовине,</w:t>
      </w: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 xml:space="preserve">-  линија за прање ферментора (цип систем), </w:t>
      </w: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 xml:space="preserve">-  линија за флаширање, </w:t>
      </w: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val="en-GB"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 xml:space="preserve">-  пумпе за претакање, </w:t>
      </w:r>
    </w:p>
    <w:p w:rsidR="00CA3B1E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  <w:lang w:eastAsia="en-GB"/>
        </w:rPr>
      </w:pPr>
      <w:r w:rsidRPr="00E26C6D">
        <w:rPr>
          <w:rFonts w:eastAsia="Times New Roman" w:cs="Times New Roman"/>
          <w:sz w:val="20"/>
          <w:szCs w:val="20"/>
          <w:lang w:val="en-GB" w:eastAsia="en-GB"/>
        </w:rPr>
        <w:t>-  линија за пречишћавање и осмозу воде</w:t>
      </w:r>
      <w:r w:rsidRPr="00E26C6D">
        <w:rPr>
          <w:rFonts w:eastAsia="Times New Roman" w:cs="Times New Roman"/>
          <w:sz w:val="20"/>
          <w:szCs w:val="20"/>
          <w:lang w:eastAsia="en-GB"/>
        </w:rPr>
        <w:t>.</w:t>
      </w:r>
    </w:p>
    <w:p w:rsidR="003D507F" w:rsidRPr="00E26C6D" w:rsidRDefault="003D507F" w:rsidP="003D507F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b/>
          <w:sz w:val="20"/>
          <w:szCs w:val="20"/>
          <w:lang w:eastAsia="en-GB"/>
        </w:rPr>
      </w:pPr>
    </w:p>
    <w:p w:rsidR="00CA3B1E" w:rsidRPr="00E26C6D" w:rsidRDefault="00CA3B1E" w:rsidP="00CA3B1E">
      <w:pPr>
        <w:widowControl w:val="0"/>
        <w:autoSpaceDE w:val="0"/>
        <w:autoSpaceDN w:val="0"/>
        <w:adjustRightInd w:val="0"/>
        <w:spacing w:after="0" w:line="240" w:lineRule="auto"/>
        <w:ind w:right="-45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 xml:space="preserve">Подносилац пријаве може поднети </w:t>
      </w:r>
      <w:r w:rsidR="003D507F" w:rsidRPr="00E26C6D">
        <w:rPr>
          <w:rFonts w:eastAsia="Times New Roman" w:cs="Times New Roman"/>
          <w:sz w:val="20"/>
          <w:szCs w:val="20"/>
        </w:rPr>
        <w:t>само једну пријаву по конкурсу.</w:t>
      </w:r>
    </w:p>
    <w:p w:rsidR="008B3466" w:rsidRPr="00E26C6D" w:rsidRDefault="008B3466" w:rsidP="008B3466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Средства која се додељују не могу се користити за:</w:t>
      </w:r>
    </w:p>
    <w:p w:rsidR="008B3466" w:rsidRPr="00E26C6D" w:rsidRDefault="008B3466" w:rsidP="008B3466">
      <w:pPr>
        <w:spacing w:after="19" w:line="200" w:lineRule="exact"/>
        <w:jc w:val="both"/>
        <w:rPr>
          <w:rFonts w:eastAsia="Times New Roman" w:cs="Times New Roman"/>
          <w:w w:val="105"/>
          <w:sz w:val="20"/>
          <w:szCs w:val="20"/>
          <w:lang w:eastAsia="ja-JP"/>
        </w:rPr>
      </w:pP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pacing w:val="1"/>
          <w:w w:val="101"/>
          <w:sz w:val="20"/>
          <w:szCs w:val="20"/>
          <w:lang w:eastAsia="ja-JP"/>
        </w:rPr>
        <w:t>п</w:t>
      </w:r>
      <w:r w:rsidRPr="00E26C6D">
        <w:rPr>
          <w:rFonts w:eastAsia="Times New Roman" w:cs="Times New Roman"/>
          <w:spacing w:val="3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spacing w:val="-1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w w:val="111"/>
          <w:sz w:val="20"/>
          <w:szCs w:val="20"/>
          <w:lang w:eastAsia="ja-JP"/>
        </w:rPr>
        <w:t>з</w:t>
      </w:r>
      <w:r w:rsidRPr="00E26C6D">
        <w:rPr>
          <w:rFonts w:eastAsia="Times New Roman" w:cs="Times New Roman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w w:val="103"/>
          <w:sz w:val="20"/>
          <w:szCs w:val="20"/>
          <w:lang w:eastAsia="ja-JP"/>
        </w:rPr>
        <w:t>,</w:t>
      </w:r>
      <w:r w:rsidRPr="00E26C6D">
        <w:rPr>
          <w:rFonts w:eastAsia="Times New Roman" w:cs="Times New Roman"/>
          <w:spacing w:val="-2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w w:val="99"/>
          <w:sz w:val="20"/>
          <w:szCs w:val="20"/>
          <w:lang w:eastAsia="ja-JP"/>
        </w:rPr>
        <w:t>к</w:t>
      </w:r>
      <w:r w:rsidRPr="00E26C6D">
        <w:rPr>
          <w:rFonts w:eastAsia="Times New Roman" w:cs="Times New Roman"/>
          <w:spacing w:val="2"/>
          <w:w w:val="107"/>
          <w:sz w:val="20"/>
          <w:szCs w:val="20"/>
          <w:lang w:eastAsia="ja-JP"/>
        </w:rPr>
        <w:t>љ</w:t>
      </w:r>
      <w:r w:rsidRPr="00E26C6D">
        <w:rPr>
          <w:rFonts w:eastAsia="Times New Roman" w:cs="Times New Roman"/>
          <w:spacing w:val="-1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spacing w:val="1"/>
          <w:w w:val="97"/>
          <w:sz w:val="20"/>
          <w:szCs w:val="20"/>
          <w:lang w:eastAsia="ja-JP"/>
        </w:rPr>
        <w:t>ч</w:t>
      </w:r>
      <w:r w:rsidRPr="00E26C6D">
        <w:rPr>
          <w:rFonts w:eastAsia="Times New Roman" w:cs="Times New Roman"/>
          <w:spacing w:val="-1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spacing w:val="1"/>
          <w:w w:val="89"/>
          <w:sz w:val="20"/>
          <w:szCs w:val="20"/>
          <w:lang w:eastAsia="ja-JP"/>
        </w:rPr>
        <w:t>ј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Pr="00E26C6D">
        <w:rPr>
          <w:rFonts w:eastAsia="Times New Roman" w:cs="Times New Roman"/>
          <w:spacing w:val="2"/>
          <w:w w:val="110"/>
          <w:sz w:val="20"/>
          <w:szCs w:val="20"/>
          <w:lang w:eastAsia="ja-JP"/>
        </w:rPr>
        <w:t>ћ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и</w:t>
      </w:r>
      <w:r w:rsidR="0001026B">
        <w:rPr>
          <w:rFonts w:eastAsia="Times New Roman" w:cs="Times New Roman"/>
          <w:w w:val="105"/>
          <w:sz w:val="20"/>
          <w:szCs w:val="20"/>
          <w:lang w:eastAsia="ja-JP"/>
        </w:rPr>
        <w:t xml:space="preserve"> </w:t>
      </w:r>
      <w:r w:rsidRPr="00E26C6D">
        <w:rPr>
          <w:rFonts w:eastAsia="Times New Roman" w:cs="Times New Roman"/>
          <w:w w:val="105"/>
          <w:sz w:val="20"/>
          <w:szCs w:val="20"/>
          <w:lang w:eastAsia="ja-JP"/>
        </w:rPr>
        <w:t>и</w:t>
      </w:r>
      <w:r w:rsidR="0001026B">
        <w:rPr>
          <w:rFonts w:eastAsia="Times New Roman" w:cs="Times New Roman"/>
          <w:w w:val="105"/>
          <w:sz w:val="20"/>
          <w:szCs w:val="20"/>
          <w:lang w:eastAsia="ja-JP"/>
        </w:rPr>
        <w:t xml:space="preserve"> </w:t>
      </w:r>
      <w:r w:rsidRPr="00E26C6D">
        <w:rPr>
          <w:rFonts w:eastAsia="Times New Roman" w:cs="Times New Roman"/>
          <w:spacing w:val="1"/>
          <w:w w:val="101"/>
          <w:sz w:val="20"/>
          <w:szCs w:val="20"/>
          <w:lang w:eastAsia="ja-JP"/>
        </w:rPr>
        <w:t>п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spacing w:val="3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spacing w:val="-1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w w:val="111"/>
          <w:sz w:val="20"/>
          <w:szCs w:val="20"/>
          <w:lang w:eastAsia="ja-JP"/>
        </w:rPr>
        <w:t>з</w:t>
      </w:r>
      <w:r w:rsidR="0001026B">
        <w:rPr>
          <w:rFonts w:eastAsia="Times New Roman" w:cs="Times New Roman"/>
          <w:w w:val="111"/>
          <w:sz w:val="20"/>
          <w:szCs w:val="20"/>
          <w:lang w:eastAsia="ja-JP"/>
        </w:rPr>
        <w:t xml:space="preserve"> </w:t>
      </w:r>
      <w:r w:rsidRPr="00E26C6D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E26C6D">
        <w:rPr>
          <w:rFonts w:eastAsia="Times New Roman" w:cs="Times New Roman"/>
          <w:w w:val="112"/>
          <w:sz w:val="20"/>
          <w:szCs w:val="20"/>
          <w:lang w:eastAsia="ja-JP"/>
        </w:rPr>
        <w:t>а</w:t>
      </w:r>
      <w:r w:rsidR="0001026B">
        <w:rPr>
          <w:rFonts w:eastAsia="Times New Roman" w:cs="Times New Roman"/>
          <w:w w:val="112"/>
          <w:sz w:val="20"/>
          <w:szCs w:val="20"/>
          <w:lang w:eastAsia="ja-JP"/>
        </w:rPr>
        <w:t xml:space="preserve"> </w:t>
      </w:r>
      <w:r w:rsidRPr="00E26C6D">
        <w:rPr>
          <w:rFonts w:eastAsia="Times New Roman" w:cs="Times New Roman"/>
          <w:spacing w:val="1"/>
          <w:w w:val="114"/>
          <w:sz w:val="20"/>
          <w:szCs w:val="20"/>
          <w:lang w:eastAsia="ja-JP"/>
        </w:rPr>
        <w:t>д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spacing w:val="1"/>
          <w:w w:val="114"/>
          <w:sz w:val="20"/>
          <w:szCs w:val="20"/>
          <w:lang w:eastAsia="ja-JP"/>
        </w:rPr>
        <w:t>д</w:t>
      </w:r>
      <w:r w:rsidRPr="00E26C6D">
        <w:rPr>
          <w:rFonts w:eastAsia="Times New Roman" w:cs="Times New Roman"/>
          <w:w w:val="112"/>
          <w:sz w:val="20"/>
          <w:szCs w:val="20"/>
          <w:lang w:eastAsia="ja-JP"/>
        </w:rPr>
        <w:t>а</w:t>
      </w:r>
      <w:r w:rsidRPr="00E26C6D">
        <w:rPr>
          <w:rFonts w:eastAsia="Times New Roman" w:cs="Times New Roman"/>
          <w:w w:val="92"/>
          <w:sz w:val="20"/>
          <w:szCs w:val="20"/>
          <w:lang w:eastAsia="ja-JP"/>
        </w:rPr>
        <w:t>т</w:t>
      </w:r>
      <w:r w:rsidRPr="00E26C6D">
        <w:rPr>
          <w:rFonts w:eastAsia="Times New Roman" w:cs="Times New Roman"/>
          <w:w w:val="94"/>
          <w:sz w:val="20"/>
          <w:szCs w:val="20"/>
          <w:lang w:eastAsia="ja-JP"/>
        </w:rPr>
        <w:t>у</w:t>
      </w:r>
      <w:r w:rsidR="0001026B">
        <w:rPr>
          <w:rFonts w:eastAsia="Times New Roman" w:cs="Times New Roman"/>
          <w:w w:val="94"/>
          <w:sz w:val="20"/>
          <w:szCs w:val="20"/>
          <w:lang w:eastAsia="ja-JP"/>
        </w:rPr>
        <w:t xml:space="preserve"> </w:t>
      </w:r>
      <w:r w:rsidRPr="00E26C6D">
        <w:rPr>
          <w:rFonts w:eastAsia="Times New Roman" w:cs="Times New Roman"/>
          <w:spacing w:val="-3"/>
          <w:w w:val="105"/>
          <w:sz w:val="20"/>
          <w:szCs w:val="20"/>
          <w:lang w:eastAsia="ja-JP"/>
        </w:rPr>
        <w:t>в</w:t>
      </w:r>
      <w:r w:rsidRPr="00E26C6D">
        <w:rPr>
          <w:rFonts w:eastAsia="Times New Roman" w:cs="Times New Roman"/>
          <w:spacing w:val="2"/>
          <w:w w:val="109"/>
          <w:sz w:val="20"/>
          <w:szCs w:val="20"/>
          <w:lang w:eastAsia="ja-JP"/>
        </w:rPr>
        <w:t>р</w:t>
      </w:r>
      <w:r w:rsidRPr="00E26C6D">
        <w:rPr>
          <w:rFonts w:eastAsia="Times New Roman" w:cs="Times New Roman"/>
          <w:spacing w:val="-1"/>
          <w:w w:val="116"/>
          <w:sz w:val="20"/>
          <w:szCs w:val="20"/>
          <w:lang w:eastAsia="ja-JP"/>
        </w:rPr>
        <w:t>е</w:t>
      </w:r>
      <w:r w:rsidRPr="00E26C6D">
        <w:rPr>
          <w:rFonts w:eastAsia="Times New Roman" w:cs="Times New Roman"/>
          <w:spacing w:val="4"/>
          <w:w w:val="114"/>
          <w:sz w:val="20"/>
          <w:szCs w:val="20"/>
          <w:lang w:eastAsia="ja-JP"/>
        </w:rPr>
        <w:t>д</w:t>
      </w:r>
      <w:r w:rsidRPr="00E26C6D">
        <w:rPr>
          <w:rFonts w:eastAsia="Times New Roman" w:cs="Times New Roman"/>
          <w:w w:val="104"/>
          <w:sz w:val="20"/>
          <w:szCs w:val="20"/>
          <w:lang w:eastAsia="ja-JP"/>
        </w:rPr>
        <w:t>н</w:t>
      </w:r>
      <w:r w:rsidRPr="00E26C6D">
        <w:rPr>
          <w:rFonts w:eastAsia="Times New Roman" w:cs="Times New Roman"/>
          <w:w w:val="109"/>
          <w:sz w:val="20"/>
          <w:szCs w:val="20"/>
          <w:lang w:eastAsia="ja-JP"/>
        </w:rPr>
        <w:t>о</w:t>
      </w:r>
      <w:r w:rsidRPr="00E26C6D">
        <w:rPr>
          <w:rFonts w:eastAsia="Times New Roman" w:cs="Times New Roman"/>
          <w:w w:val="99"/>
          <w:sz w:val="20"/>
          <w:szCs w:val="20"/>
          <w:lang w:eastAsia="ja-JP"/>
        </w:rPr>
        <w:t>с</w:t>
      </w:r>
      <w:r w:rsidRPr="00E26C6D">
        <w:rPr>
          <w:rFonts w:eastAsia="Times New Roman" w:cs="Times New Roman"/>
          <w:w w:val="92"/>
          <w:sz w:val="20"/>
          <w:szCs w:val="20"/>
          <w:lang w:eastAsia="ja-JP"/>
        </w:rPr>
        <w:t>т</w:t>
      </w:r>
      <w:r w:rsidRPr="00E26C6D">
        <w:rPr>
          <w:rFonts w:eastAsia="Times New Roman" w:cs="Times New Roman"/>
          <w:sz w:val="20"/>
          <w:szCs w:val="20"/>
          <w:lang w:eastAsia="ja-JP"/>
        </w:rPr>
        <w:t>;</w:t>
      </w: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z w:val="20"/>
          <w:szCs w:val="20"/>
          <w:lang w:eastAsia="ja-JP"/>
        </w:rPr>
        <w:t>царинске, увозне и остале врсте административних такси, као и за накнаде за потребне    сагласности од државних институција и јавних предузећа;</w:t>
      </w: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z w:val="20"/>
          <w:szCs w:val="20"/>
          <w:lang w:eastAsia="ja-JP"/>
        </w:rPr>
        <w:t>трошковe банкарске провизије, трошковe јемства и сличне накнаде;</w:t>
      </w:r>
    </w:p>
    <w:p w:rsidR="008B3466" w:rsidRPr="00E26C6D" w:rsidRDefault="008B3466" w:rsidP="008B3466">
      <w:pPr>
        <w:numPr>
          <w:ilvl w:val="0"/>
          <w:numId w:val="9"/>
        </w:numPr>
        <w:tabs>
          <w:tab w:val="left" w:pos="709"/>
        </w:tabs>
        <w:spacing w:before="33" w:after="0" w:line="278" w:lineRule="auto"/>
        <w:ind w:left="709"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z w:val="20"/>
          <w:szCs w:val="20"/>
          <w:lang w:eastAsia="ja-JP"/>
        </w:rPr>
        <w:t>куповину половне опреме и материјала;</w:t>
      </w: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Verdana"/>
          <w:sz w:val="20"/>
          <w:szCs w:val="20"/>
          <w:lang w:eastAsia="ja-JP"/>
        </w:rPr>
        <w:t>сопствени рад и материјал подносиоца захтева;</w:t>
      </w: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z w:val="20"/>
          <w:szCs w:val="20"/>
          <w:lang w:eastAsia="ja-JP"/>
        </w:rPr>
        <w:t>трошкове превоза, монтаже и друге оперативне трошкове;</w:t>
      </w: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z w:val="20"/>
          <w:szCs w:val="20"/>
          <w:lang w:eastAsia="ja-JP"/>
        </w:rPr>
        <w:t>доприносе у натури (сопствени рад и материјал);</w:t>
      </w: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z w:val="20"/>
          <w:szCs w:val="20"/>
          <w:lang w:eastAsia="ja-JP"/>
        </w:rPr>
        <w:t>набавке предметне инвестиције, лизинга, цесије, компензације, асигнације или за друге начине који представљају гашење обавезе путем пребијања дугова;</w:t>
      </w:r>
    </w:p>
    <w:p w:rsidR="008B3466" w:rsidRPr="00E26C6D" w:rsidRDefault="008B3466" w:rsidP="008B3466">
      <w:pPr>
        <w:numPr>
          <w:ilvl w:val="0"/>
          <w:numId w:val="9"/>
        </w:numPr>
        <w:spacing w:before="33" w:after="0" w:line="278" w:lineRule="auto"/>
        <w:ind w:right="891"/>
        <w:contextualSpacing/>
        <w:jc w:val="both"/>
        <w:rPr>
          <w:rFonts w:eastAsia="Times New Roman" w:cs="Times New Roman"/>
          <w:sz w:val="20"/>
          <w:szCs w:val="20"/>
          <w:lang w:eastAsia="ja-JP"/>
        </w:rPr>
      </w:pPr>
      <w:r w:rsidRPr="00E26C6D">
        <w:rPr>
          <w:rFonts w:eastAsia="Times New Roman" w:cs="Times New Roman"/>
          <w:sz w:val="20"/>
          <w:szCs w:val="20"/>
          <w:lang w:eastAsia="ja-JP"/>
        </w:rPr>
        <w:t>промет између повезаних лица;</w:t>
      </w:r>
    </w:p>
    <w:p w:rsidR="008B3466" w:rsidRPr="00E26C6D" w:rsidRDefault="008B3466" w:rsidP="008B3466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54" w:lineRule="auto"/>
        <w:ind w:right="40"/>
        <w:contextualSpacing/>
        <w:jc w:val="both"/>
        <w:rPr>
          <w:rFonts w:eastAsiaTheme="minorEastAsia"/>
          <w:sz w:val="20"/>
          <w:szCs w:val="20"/>
          <w:lang w:eastAsia="ja-JP"/>
        </w:rPr>
      </w:pPr>
      <w:r w:rsidRPr="00E26C6D">
        <w:rPr>
          <w:rFonts w:eastAsiaTheme="minorEastAsia" w:cs="Arial"/>
          <w:bCs/>
          <w:sz w:val="20"/>
          <w:szCs w:val="20"/>
          <w:lang w:eastAsia="ja-JP"/>
        </w:rPr>
        <w:t xml:space="preserve">инвестиције реализоване пре </w:t>
      </w:r>
      <w:r w:rsidR="00C35098">
        <w:rPr>
          <w:rFonts w:eastAsiaTheme="minorEastAsia" w:cs="Arial"/>
          <w:bCs/>
          <w:sz w:val="20"/>
          <w:szCs w:val="20"/>
          <w:lang w:eastAsia="ja-JP"/>
        </w:rPr>
        <w:t>01.01.202</w:t>
      </w:r>
      <w:r w:rsidR="0092550B">
        <w:rPr>
          <w:rFonts w:eastAsiaTheme="minorEastAsia" w:cs="Arial"/>
          <w:bCs/>
          <w:sz w:val="20"/>
          <w:szCs w:val="20"/>
          <w:lang w:eastAsia="ja-JP"/>
        </w:rPr>
        <w:t>2</w:t>
      </w:r>
      <w:r w:rsidRPr="00E26C6D">
        <w:rPr>
          <w:rFonts w:eastAsiaTheme="minorEastAsia" w:cs="Arial"/>
          <w:bCs/>
          <w:sz w:val="20"/>
          <w:szCs w:val="20"/>
          <w:lang w:eastAsia="ja-JP"/>
        </w:rPr>
        <w:t>. године.</w:t>
      </w:r>
    </w:p>
    <w:p w:rsidR="003D507F" w:rsidRPr="00E26C6D" w:rsidRDefault="003D507F" w:rsidP="00E26C6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A84F86" w:rsidRPr="00E26C6D" w:rsidRDefault="00E869CB" w:rsidP="00A84F86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Право на учешће на Конкурсу</w:t>
      </w:r>
    </w:p>
    <w:p w:rsidR="00A84F86" w:rsidRPr="00E26C6D" w:rsidRDefault="00E869CB" w:rsidP="00A84F86">
      <w:pPr>
        <w:spacing w:after="0" w:line="240" w:lineRule="auto"/>
        <w:ind w:firstLine="567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>Члан</w:t>
      </w:r>
      <w:r w:rsidR="00EE7794" w:rsidRPr="00E26C6D">
        <w:rPr>
          <w:rFonts w:eastAsia="Times New Roman" w:cs="Times New Roman"/>
          <w:sz w:val="20"/>
          <w:szCs w:val="20"/>
        </w:rPr>
        <w:t>4</w:t>
      </w:r>
      <w:r w:rsidRPr="00E26C6D">
        <w:rPr>
          <w:rFonts w:eastAsia="Times New Roman" w:cs="Times New Roman"/>
          <w:sz w:val="20"/>
          <w:szCs w:val="20"/>
        </w:rPr>
        <w:t>.</w:t>
      </w:r>
    </w:p>
    <w:p w:rsidR="008B3466" w:rsidRPr="00E26C6D" w:rsidRDefault="008B3466" w:rsidP="00A84F86">
      <w:pPr>
        <w:spacing w:after="0" w:line="240" w:lineRule="auto"/>
        <w:ind w:firstLine="567"/>
        <w:jc w:val="center"/>
        <w:rPr>
          <w:rFonts w:eastAsia="Times New Roman" w:cs="Times New Roman"/>
          <w:sz w:val="20"/>
          <w:szCs w:val="20"/>
        </w:rPr>
      </w:pPr>
    </w:p>
    <w:p w:rsidR="008B3466" w:rsidRPr="00E26C6D" w:rsidRDefault="008B3466" w:rsidP="008B3466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Право на подстицаје остварују лица која су уписана у Регистар пољопривредних газдинстава и</w:t>
      </w:r>
      <w:r w:rsidRPr="00E26C6D">
        <w:rPr>
          <w:rFonts w:eastAsia="Times New Roman" w:cs="Times New Roman"/>
          <w:sz w:val="20"/>
          <w:szCs w:val="20"/>
        </w:rPr>
        <w:br/>
        <w:t>која се налазе у активном статусу,и то:</w:t>
      </w:r>
    </w:p>
    <w:p w:rsidR="008B3466" w:rsidRPr="00E26C6D" w:rsidRDefault="008B3466" w:rsidP="008B3466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</w:p>
    <w:p w:rsidR="008B3466" w:rsidRPr="00E26C6D" w:rsidRDefault="008B3466" w:rsidP="008B346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Предузетник- носилац регистрованог комерцијалног породичног пољопривредног газдинства</w:t>
      </w:r>
      <w:r w:rsidR="00FB05D6" w:rsidRPr="00E26C6D">
        <w:rPr>
          <w:rFonts w:eastAsia="Times New Roman" w:cs="Times New Roman"/>
          <w:sz w:val="20"/>
          <w:szCs w:val="20"/>
        </w:rPr>
        <w:t>,</w:t>
      </w:r>
    </w:p>
    <w:p w:rsidR="008B3466" w:rsidRPr="00E26C6D" w:rsidRDefault="00FB05D6" w:rsidP="008B346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правно лице - носилац регистрованог комерцијалног пољопривредног газдинства.</w:t>
      </w:r>
    </w:p>
    <w:p w:rsidR="00FB05D6" w:rsidRPr="00E26C6D" w:rsidRDefault="00FB05D6" w:rsidP="0048645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EA060A" w:rsidRPr="00EA060A" w:rsidRDefault="00EA060A" w:rsidP="00EA060A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sz w:val="20"/>
          <w:szCs w:val="20"/>
        </w:rPr>
      </w:pPr>
    </w:p>
    <w:p w:rsidR="002A2D76" w:rsidRDefault="002A2D76" w:rsidP="00A84F86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1C6847" w:rsidRDefault="001C6847" w:rsidP="00A84F86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1754F1" w:rsidRDefault="001754F1" w:rsidP="00A84F86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1754F1" w:rsidRDefault="001754F1" w:rsidP="00A84F86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A84F86" w:rsidRPr="00E26C6D" w:rsidRDefault="00E869CB" w:rsidP="00A84F86">
      <w:pPr>
        <w:spacing w:after="0" w:line="240" w:lineRule="auto"/>
        <w:ind w:firstLine="567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lastRenderedPageBreak/>
        <w:t>Услови за учешће на конкурсу</w:t>
      </w:r>
    </w:p>
    <w:p w:rsidR="00A84F86" w:rsidRPr="00E26C6D" w:rsidRDefault="00E869CB" w:rsidP="00A84F86">
      <w:pPr>
        <w:spacing w:after="0" w:line="240" w:lineRule="auto"/>
        <w:ind w:firstLine="567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 xml:space="preserve">Члан </w:t>
      </w:r>
      <w:r w:rsidR="00EE7794" w:rsidRPr="00E26C6D">
        <w:rPr>
          <w:rFonts w:eastAsia="Times New Roman" w:cs="Times New Roman"/>
          <w:sz w:val="20"/>
          <w:szCs w:val="20"/>
        </w:rPr>
        <w:t>5</w:t>
      </w:r>
      <w:r w:rsidRPr="00E26C6D">
        <w:rPr>
          <w:rFonts w:eastAsia="Times New Roman" w:cs="Times New Roman"/>
          <w:sz w:val="20"/>
          <w:szCs w:val="20"/>
        </w:rPr>
        <w:t>.</w:t>
      </w:r>
    </w:p>
    <w:p w:rsidR="00D16F33" w:rsidRPr="00E26C6D" w:rsidRDefault="00D16F33" w:rsidP="00D16F33">
      <w:pPr>
        <w:spacing w:after="0" w:line="240" w:lineRule="auto"/>
        <w:ind w:firstLine="567"/>
        <w:rPr>
          <w:rFonts w:eastAsia="Times New Roman" w:cs="Times New Roman"/>
          <w:b/>
          <w:bCs/>
          <w:i/>
          <w:iCs/>
          <w:sz w:val="20"/>
          <w:szCs w:val="20"/>
          <w:u w:val="single"/>
        </w:rPr>
      </w:pPr>
    </w:p>
    <w:p w:rsidR="00FB05D6" w:rsidRPr="00E26C6D" w:rsidRDefault="00FB05D6" w:rsidP="0001026B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регистровано пољопривредно газдинство мора бити уписано у Регистар пољопривредних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газдинства и да се налазити у активном статусу;</w:t>
      </w:r>
    </w:p>
    <w:p w:rsidR="00FB05D6" w:rsidRPr="00E26C6D" w:rsidRDefault="00FB05D6" w:rsidP="0001026B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подносилац пријаве мора имати пребивалиште на територији јединице локалне самоуправе с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територује АП Војводине, односно подносиоци пријаве правна лица морају имати седиште на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територији јединице локалне самоуправе с територије АП Војводине, с тим што и место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реализације инвестиције мора бити на територији јединице локалне самоуправе с територије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АП Војводине;</w:t>
      </w:r>
    </w:p>
    <w:p w:rsidR="00FB05D6" w:rsidRPr="0001026B" w:rsidRDefault="00FB05D6" w:rsidP="0001026B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подносилац пријаве мора регулисати обавезе по решењима о накнадама за</w:t>
      </w:r>
      <w:r w:rsidR="0001026B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01026B">
        <w:rPr>
          <w:rFonts w:ascii="Calibri" w:eastAsia="Times New Roman" w:hAnsi="Calibri" w:cs="Times New Roman"/>
          <w:sz w:val="20"/>
          <w:szCs w:val="20"/>
        </w:rPr>
        <w:t xml:space="preserve">одводњавање/наводњавање за наведену инвестицију закључно са </w:t>
      </w:r>
      <w:r w:rsidR="00C35098" w:rsidRPr="0001026B">
        <w:rPr>
          <w:rFonts w:ascii="Calibri" w:eastAsia="Times New Roman" w:hAnsi="Calibri" w:cs="Times New Roman"/>
          <w:sz w:val="20"/>
          <w:szCs w:val="20"/>
        </w:rPr>
        <w:t>31.12.202</w:t>
      </w:r>
      <w:r w:rsidR="0092550B" w:rsidRPr="0001026B">
        <w:rPr>
          <w:rFonts w:ascii="Calibri" w:eastAsia="Times New Roman" w:hAnsi="Calibri" w:cs="Times New Roman"/>
          <w:sz w:val="20"/>
          <w:szCs w:val="20"/>
        </w:rPr>
        <w:t>1</w:t>
      </w:r>
      <w:r w:rsidRPr="0001026B">
        <w:rPr>
          <w:rFonts w:ascii="Calibri" w:eastAsia="Times New Roman" w:hAnsi="Calibri" w:cs="Times New Roman"/>
          <w:sz w:val="20"/>
          <w:szCs w:val="20"/>
        </w:rPr>
        <w:t>. године;</w:t>
      </w:r>
    </w:p>
    <w:p w:rsidR="00FB05D6" w:rsidRPr="0001026B" w:rsidRDefault="00FB05D6" w:rsidP="0001026B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подносилац пријаве мора регулисати доспеле</w:t>
      </w:r>
      <w:r w:rsidR="00C35098">
        <w:rPr>
          <w:rFonts w:ascii="Calibri" w:eastAsia="Times New Roman" w:hAnsi="Calibri" w:cs="Times New Roman"/>
          <w:sz w:val="20"/>
          <w:szCs w:val="20"/>
        </w:rPr>
        <w:t xml:space="preserve"> пореске обавезе закључно са 20</w:t>
      </w:r>
      <w:r w:rsidR="0092550B">
        <w:rPr>
          <w:rFonts w:ascii="Calibri" w:eastAsia="Times New Roman" w:hAnsi="Calibri" w:cs="Times New Roman"/>
          <w:sz w:val="20"/>
          <w:szCs w:val="20"/>
        </w:rPr>
        <w:t>21</w:t>
      </w:r>
      <w:r w:rsidR="0001026B">
        <w:rPr>
          <w:rFonts w:ascii="Calibri" w:eastAsia="Times New Roman" w:hAnsi="Calibri" w:cs="Times New Roman"/>
          <w:sz w:val="20"/>
          <w:szCs w:val="20"/>
        </w:rPr>
        <w:t xml:space="preserve">. годином за </w:t>
      </w:r>
      <w:r w:rsidRPr="00E26C6D">
        <w:rPr>
          <w:rFonts w:ascii="Calibri" w:eastAsia="Times New Roman" w:hAnsi="Calibri" w:cs="Times New Roman"/>
          <w:sz w:val="20"/>
          <w:szCs w:val="20"/>
        </w:rPr>
        <w:t xml:space="preserve">подносиоца пријаве (издато од стране надлежног органа јединице локалне самоуправе где се </w:t>
      </w:r>
      <w:r w:rsidR="0001026B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01026B">
        <w:rPr>
          <w:rFonts w:ascii="Calibri" w:eastAsia="Times New Roman" w:hAnsi="Calibri" w:cs="Times New Roman"/>
          <w:sz w:val="20"/>
          <w:szCs w:val="20"/>
        </w:rPr>
        <w:t>налази предметна инвестиција, ако се пребивалиште подносиоца пријаве налази на територији</w:t>
      </w:r>
      <w:r w:rsidR="0001026B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01026B">
        <w:rPr>
          <w:rFonts w:ascii="Calibri" w:eastAsia="Times New Roman" w:hAnsi="Calibri" w:cs="Times New Roman"/>
          <w:sz w:val="20"/>
          <w:szCs w:val="20"/>
        </w:rPr>
        <w:t xml:space="preserve">друге локалне самоуправе онда треба доставити напред наведено уверење и од те локалне </w:t>
      </w:r>
      <w:r w:rsidR="0001026B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01026B">
        <w:rPr>
          <w:rFonts w:ascii="Calibri" w:eastAsia="Times New Roman" w:hAnsi="Calibri" w:cs="Times New Roman"/>
          <w:sz w:val="20"/>
          <w:szCs w:val="20"/>
        </w:rPr>
        <w:t>самоуправе);</w:t>
      </w:r>
    </w:p>
    <w:p w:rsidR="00FB05D6" w:rsidRPr="0001026B" w:rsidRDefault="00FB05D6" w:rsidP="0001026B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 xml:space="preserve">подносилац пријаве мора измирити доспеле обавезе по уговорима о закупу пољопривредног </w:t>
      </w:r>
      <w:r w:rsidR="0001026B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01026B">
        <w:rPr>
          <w:rFonts w:ascii="Calibri" w:eastAsia="Times New Roman" w:hAnsi="Calibri" w:cs="Times New Roman"/>
          <w:sz w:val="20"/>
          <w:szCs w:val="20"/>
        </w:rPr>
        <w:t>земљишт</w:t>
      </w:r>
      <w:r w:rsidR="00C35098" w:rsidRPr="0001026B">
        <w:rPr>
          <w:rFonts w:ascii="Calibri" w:eastAsia="Times New Roman" w:hAnsi="Calibri" w:cs="Times New Roman"/>
          <w:sz w:val="20"/>
          <w:szCs w:val="20"/>
        </w:rPr>
        <w:t>а у државној својини за 20</w:t>
      </w:r>
      <w:r w:rsidR="0092550B" w:rsidRPr="0001026B">
        <w:rPr>
          <w:rFonts w:ascii="Calibri" w:eastAsia="Times New Roman" w:hAnsi="Calibri" w:cs="Times New Roman"/>
          <w:sz w:val="20"/>
          <w:szCs w:val="20"/>
        </w:rPr>
        <w:t>21</w:t>
      </w:r>
      <w:r w:rsidRPr="0001026B">
        <w:rPr>
          <w:rFonts w:ascii="Calibri" w:eastAsia="Times New Roman" w:hAnsi="Calibri" w:cs="Times New Roman"/>
          <w:sz w:val="20"/>
          <w:szCs w:val="20"/>
        </w:rPr>
        <w:t>.годину;</w:t>
      </w:r>
    </w:p>
    <w:p w:rsidR="00FB05D6" w:rsidRPr="00E26C6D" w:rsidRDefault="00FB05D6" w:rsidP="0001026B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подносилац пријаве за инвестицију за коју подноси пријаву не сме користити средства по неком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другом основу (субвенције, подстицаји) за исту намену, односно иста инвестиција не сме бити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предмет другог поступка за коришћење подстицаја, осим подстицаја у складу с посебним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прописом којим се уређује кредитна подршка регистрованим пољопривредним газдинствима;</w:t>
      </w:r>
    </w:p>
    <w:p w:rsidR="00FB05D6" w:rsidRPr="00E26C6D" w:rsidRDefault="00FB05D6" w:rsidP="0001026B">
      <w:pPr>
        <w:pStyle w:val="ListParagraph"/>
        <w:numPr>
          <w:ilvl w:val="0"/>
          <w:numId w:val="11"/>
        </w:num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подносилац пријаве не сме имати неиспуњених уговорних обавеза према покрајинском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секретаријату, као ни према Министарству пољопривреде, шумарства и водоприведе, на основу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раније потписаних уговора;</w:t>
      </w:r>
    </w:p>
    <w:p w:rsidR="001C6847" w:rsidRDefault="00FB05D6" w:rsidP="0001026B">
      <w:p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C36BFA">
        <w:rPr>
          <w:rFonts w:ascii="Calibri" w:eastAsia="Times New Roman" w:hAnsi="Calibri" w:cs="Times New Roman"/>
          <w:sz w:val="20"/>
          <w:szCs w:val="20"/>
        </w:rPr>
        <w:t>8. подносилац пријаве и добављач опреме не могу да представљају повезана лица ‒ у смислу</w:t>
      </w:r>
      <w:r w:rsidRPr="00C36BFA">
        <w:rPr>
          <w:rFonts w:ascii="Calibri" w:eastAsia="Times New Roman" w:hAnsi="Calibri" w:cs="Times New Roman"/>
          <w:sz w:val="20"/>
          <w:szCs w:val="20"/>
        </w:rPr>
        <w:br/>
        <w:t>члана 62. Закона о привредним друштвима („Службени гласник”, бр. 36/11 и 99/11 и 83/14 и</w:t>
      </w:r>
      <w:r w:rsidRPr="00C36BFA">
        <w:rPr>
          <w:rFonts w:ascii="Calibri" w:eastAsia="Times New Roman" w:hAnsi="Calibri" w:cs="Times New Roman"/>
          <w:sz w:val="20"/>
          <w:szCs w:val="20"/>
        </w:rPr>
        <w:br/>
        <w:t>5/15);</w:t>
      </w:r>
    </w:p>
    <w:p w:rsidR="00FB05D6" w:rsidRDefault="00FB05D6" w:rsidP="0001026B">
      <w:p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9. да се плаћање се врши на текући рачун добављача, а - плаћања путем компензације и цесије неће бити призната.</w:t>
      </w:r>
    </w:p>
    <w:p w:rsidR="00D02FFF" w:rsidRPr="00D02FFF" w:rsidRDefault="00D02FFF" w:rsidP="0001026B">
      <w:p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D02FFF">
        <w:rPr>
          <w:rFonts w:ascii="Calibri" w:eastAsia="Times New Roman" w:hAnsi="Calibri" w:cs="Times New Roman"/>
          <w:sz w:val="20"/>
          <w:szCs w:val="20"/>
        </w:rPr>
        <w:t>10. подносилац пријаве мора бити регистрован у Агенцији за привредне регистре за намену за коју</w:t>
      </w:r>
      <w:r w:rsidRPr="00D02FFF">
        <w:rPr>
          <w:rFonts w:ascii="Calibri" w:eastAsia="Times New Roman" w:hAnsi="Calibri" w:cs="Times New Roman"/>
          <w:sz w:val="20"/>
          <w:szCs w:val="20"/>
        </w:rPr>
        <w:br/>
        <w:t>конкурише;</w:t>
      </w:r>
    </w:p>
    <w:p w:rsidR="00D02FFF" w:rsidRPr="00D02FFF" w:rsidRDefault="00D02FFF" w:rsidP="0001026B">
      <w:p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D02FFF">
        <w:rPr>
          <w:rFonts w:ascii="Calibri" w:eastAsia="Times New Roman" w:hAnsi="Calibri" w:cs="Times New Roman"/>
          <w:sz w:val="20"/>
          <w:szCs w:val="20"/>
        </w:rPr>
        <w:t xml:space="preserve">11. подносилац пријаве  мора бити уписан у Регистар призвођача пива. </w:t>
      </w:r>
    </w:p>
    <w:p w:rsidR="00D02FFF" w:rsidRPr="00D02FFF" w:rsidRDefault="00D02FFF" w:rsidP="0001026B">
      <w:p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D02FFF">
        <w:rPr>
          <w:rFonts w:ascii="Calibri" w:eastAsia="Times New Roman" w:hAnsi="Calibri" w:cs="Times New Roman"/>
          <w:sz w:val="20"/>
          <w:szCs w:val="20"/>
        </w:rPr>
        <w:t>12. не сме бити покренут поступак стечаја и/или ликвидације;</w:t>
      </w:r>
    </w:p>
    <w:p w:rsidR="00D02FFF" w:rsidRPr="00D02FFF" w:rsidRDefault="00D02FFF" w:rsidP="0001026B">
      <w:pPr>
        <w:tabs>
          <w:tab w:val="left" w:pos="540"/>
        </w:tabs>
        <w:spacing w:after="0" w:line="240" w:lineRule="auto"/>
        <w:ind w:left="630" w:hanging="270"/>
        <w:jc w:val="both"/>
        <w:rPr>
          <w:rFonts w:ascii="Calibri" w:eastAsia="Times New Roman" w:hAnsi="Calibri" w:cs="Times New Roman"/>
          <w:sz w:val="20"/>
          <w:szCs w:val="20"/>
        </w:rPr>
      </w:pPr>
      <w:r w:rsidRPr="00D02FFF">
        <w:rPr>
          <w:rFonts w:ascii="Calibri" w:eastAsia="Times New Roman" w:hAnsi="Calibri" w:cs="Times New Roman"/>
          <w:sz w:val="20"/>
          <w:szCs w:val="20"/>
        </w:rPr>
        <w:t>13.правно лице мора бити разврстано у микро или мало правно лице, у складу са Законом којим се</w:t>
      </w:r>
      <w:r w:rsidRPr="00D02FFF">
        <w:rPr>
          <w:rFonts w:ascii="Calibri" w:eastAsia="Times New Roman" w:hAnsi="Calibri" w:cs="Times New Roman"/>
          <w:sz w:val="20"/>
          <w:szCs w:val="20"/>
        </w:rPr>
        <w:br/>
        <w:t>уређује рачуноводство.</w:t>
      </w:r>
    </w:p>
    <w:p w:rsidR="003D507F" w:rsidRPr="00E26C6D" w:rsidRDefault="003D507F" w:rsidP="00E26C6D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753A78" w:rsidRPr="00E26C6D" w:rsidRDefault="00753A78" w:rsidP="00753A78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Потребна документација</w:t>
      </w:r>
    </w:p>
    <w:p w:rsidR="00B7761E" w:rsidRPr="00E26C6D" w:rsidRDefault="00B7761E" w:rsidP="00753A78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753A78" w:rsidRPr="00E26C6D" w:rsidRDefault="00B7761E" w:rsidP="00753A78">
      <w:pPr>
        <w:spacing w:after="0" w:line="240" w:lineRule="auto"/>
        <w:jc w:val="center"/>
        <w:rPr>
          <w:rFonts w:eastAsia="Times New Roman" w:cs="Times New Roman"/>
          <w:bCs/>
          <w:sz w:val="20"/>
          <w:szCs w:val="20"/>
        </w:rPr>
      </w:pPr>
      <w:r w:rsidRPr="00E26C6D">
        <w:rPr>
          <w:rFonts w:eastAsia="Times New Roman" w:cs="Times New Roman"/>
          <w:bCs/>
          <w:sz w:val="20"/>
          <w:szCs w:val="20"/>
        </w:rPr>
        <w:t xml:space="preserve">Члан </w:t>
      </w:r>
      <w:r w:rsidR="00047E31" w:rsidRPr="00E26C6D">
        <w:rPr>
          <w:rFonts w:eastAsia="Times New Roman" w:cs="Times New Roman"/>
          <w:bCs/>
          <w:sz w:val="20"/>
          <w:szCs w:val="20"/>
        </w:rPr>
        <w:t>6</w:t>
      </w:r>
      <w:r w:rsidR="00E26C6D">
        <w:rPr>
          <w:rFonts w:eastAsia="Times New Roman" w:cs="Times New Roman"/>
          <w:bCs/>
          <w:sz w:val="20"/>
          <w:szCs w:val="20"/>
        </w:rPr>
        <w:t>.</w:t>
      </w:r>
    </w:p>
    <w:p w:rsidR="00B7761E" w:rsidRPr="00E26C6D" w:rsidRDefault="00B7761E" w:rsidP="00753A78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</w:rPr>
      </w:pPr>
    </w:p>
    <w:p w:rsidR="00FB05D6" w:rsidRPr="00E26C6D" w:rsidRDefault="00B7761E" w:rsidP="00FB05D6">
      <w:pPr>
        <w:spacing w:after="0" w:line="240" w:lineRule="auto"/>
        <w:ind w:left="708" w:hanging="708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="Times New Roman"/>
          <w:bCs/>
          <w:sz w:val="20"/>
          <w:szCs w:val="20"/>
        </w:rPr>
        <w:t>1</w:t>
      </w:r>
      <w:r w:rsidRPr="00E26C6D">
        <w:rPr>
          <w:rFonts w:eastAsia="Times New Roman" w:cs="Times New Roman"/>
          <w:b/>
          <w:bCs/>
          <w:sz w:val="20"/>
          <w:szCs w:val="20"/>
        </w:rPr>
        <w:t>.</w:t>
      </w:r>
      <w:r w:rsidRPr="00E26C6D">
        <w:rPr>
          <w:rFonts w:eastAsia="Times New Roman" w:cs="Times New Roman"/>
          <w:b/>
          <w:bCs/>
          <w:sz w:val="20"/>
          <w:szCs w:val="20"/>
        </w:rPr>
        <w:tab/>
      </w:r>
      <w:r w:rsidR="00FB05D6" w:rsidRPr="00E26C6D">
        <w:rPr>
          <w:rFonts w:eastAsia="Times New Roman" w:cstheme="minorHAnsi"/>
          <w:sz w:val="20"/>
          <w:szCs w:val="20"/>
        </w:rPr>
        <w:t>читко попуњен образац пријаве са обавезним потписом и датумом, док је за правна лицаобавезан печат подносиоца (са изјавом о прибављању докумената о којој се води службенаевиденција);</w:t>
      </w:r>
    </w:p>
    <w:p w:rsidR="00FB05D6" w:rsidRPr="00E26C6D" w:rsidRDefault="00FB05D6" w:rsidP="00FB05D6">
      <w:pPr>
        <w:spacing w:after="0" w:line="240" w:lineRule="auto"/>
        <w:ind w:left="708" w:hanging="708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2. </w:t>
      </w:r>
      <w:r w:rsidRPr="00E26C6D">
        <w:rPr>
          <w:rFonts w:eastAsia="Times New Roman" w:cstheme="minorHAnsi"/>
          <w:sz w:val="20"/>
          <w:szCs w:val="20"/>
        </w:rPr>
        <w:tab/>
        <w:t>фотокопија личне карте или очитана чипована лична карта носиоца регистрованог пољопривредноггаздинства или овлашћеног лица у правном лицу;</w:t>
      </w:r>
    </w:p>
    <w:p w:rsidR="00FB05D6" w:rsidRPr="00E26C6D" w:rsidRDefault="00FB05D6" w:rsidP="00FB05D6">
      <w:pPr>
        <w:spacing w:after="0" w:line="240" w:lineRule="auto"/>
        <w:ind w:hanging="142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>3.</w:t>
      </w:r>
      <w:r w:rsidRPr="00E26C6D">
        <w:rPr>
          <w:rFonts w:eastAsia="Times New Roman" w:cstheme="minorHAnsi"/>
          <w:sz w:val="20"/>
          <w:szCs w:val="20"/>
        </w:rPr>
        <w:tab/>
        <w:t>оригинал извод из Регистра п</w:t>
      </w:r>
      <w:r w:rsidR="00C35098">
        <w:rPr>
          <w:rFonts w:eastAsia="Times New Roman" w:cstheme="minorHAnsi"/>
          <w:sz w:val="20"/>
          <w:szCs w:val="20"/>
        </w:rPr>
        <w:t>ољопривредних газдинстава за 202</w:t>
      </w:r>
      <w:r w:rsidR="00CA11DD">
        <w:rPr>
          <w:rFonts w:eastAsia="Times New Roman" w:cstheme="minorHAnsi"/>
          <w:sz w:val="20"/>
          <w:szCs w:val="20"/>
        </w:rPr>
        <w:t>1</w:t>
      </w:r>
      <w:bookmarkStart w:id="0" w:name="_GoBack"/>
      <w:bookmarkEnd w:id="0"/>
      <w:r w:rsidRPr="00E26C6D">
        <w:rPr>
          <w:rFonts w:eastAsia="Times New Roman" w:cstheme="minorHAnsi"/>
          <w:sz w:val="20"/>
          <w:szCs w:val="20"/>
        </w:rPr>
        <w:t>.годину, који издаје Управа за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трезор (прва страна извода РПГ-а са основним подацима и друга страна извода с подацима о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површинама и производњи),не старији од 30 дана од дана подношења пријаве;</w:t>
      </w:r>
      <w:r w:rsidRPr="00E26C6D">
        <w:rPr>
          <w:rFonts w:eastAsia="Times New Roman" w:cstheme="minorHAnsi"/>
          <w:sz w:val="20"/>
          <w:szCs w:val="20"/>
        </w:rPr>
        <w:br/>
        <w:t xml:space="preserve">4. </w:t>
      </w:r>
      <w:r w:rsidRPr="00E26C6D">
        <w:rPr>
          <w:rFonts w:eastAsia="Times New Roman" w:cstheme="minorHAnsi"/>
          <w:sz w:val="20"/>
          <w:szCs w:val="20"/>
        </w:rPr>
        <w:tab/>
        <w:t>доказ o регулисаној накнади за одводњавање/наводњавање (потврда надлежног органа)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закључно са 31.12.20</w:t>
      </w:r>
      <w:r w:rsidR="00C35098">
        <w:rPr>
          <w:rFonts w:eastAsia="Times New Roman" w:cstheme="minorHAnsi"/>
          <w:sz w:val="20"/>
          <w:szCs w:val="20"/>
        </w:rPr>
        <w:t>2</w:t>
      </w:r>
      <w:r w:rsidR="0092550B">
        <w:rPr>
          <w:rFonts w:eastAsia="Times New Roman" w:cstheme="minorHAnsi"/>
          <w:sz w:val="20"/>
          <w:szCs w:val="20"/>
        </w:rPr>
        <w:t>1</w:t>
      </w:r>
      <w:r w:rsidRPr="00E26C6D">
        <w:rPr>
          <w:rFonts w:eastAsia="Times New Roman" w:cstheme="minorHAnsi"/>
          <w:sz w:val="20"/>
          <w:szCs w:val="20"/>
        </w:rPr>
        <w:t>. године, за подносиоца;</w:t>
      </w:r>
    </w:p>
    <w:p w:rsidR="00FB05D6" w:rsidRPr="00E26C6D" w:rsidRDefault="00FB05D6" w:rsidP="00FB05D6">
      <w:pPr>
        <w:spacing w:after="0" w:line="240" w:lineRule="auto"/>
        <w:ind w:left="708" w:hanging="706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5.   </w:t>
      </w:r>
      <w:r w:rsidRPr="00E26C6D">
        <w:rPr>
          <w:rFonts w:eastAsia="Times New Roman" w:cstheme="minorHAnsi"/>
          <w:sz w:val="20"/>
          <w:szCs w:val="20"/>
        </w:rPr>
        <w:tab/>
        <w:t>доказ о измиреним доспелим пореским обавезама закључно са 31.12.</w:t>
      </w:r>
      <w:r w:rsidR="00C35098">
        <w:rPr>
          <w:rFonts w:eastAsia="Times New Roman" w:cstheme="minorHAnsi"/>
          <w:sz w:val="20"/>
          <w:szCs w:val="20"/>
        </w:rPr>
        <w:t>202</w:t>
      </w:r>
      <w:r w:rsidR="0092550B">
        <w:rPr>
          <w:rFonts w:eastAsia="Times New Roman" w:cstheme="minorHAnsi"/>
          <w:sz w:val="20"/>
          <w:szCs w:val="20"/>
        </w:rPr>
        <w:t>1</w:t>
      </w:r>
      <w:r w:rsidRPr="00E26C6D">
        <w:rPr>
          <w:rFonts w:eastAsia="Times New Roman" w:cstheme="minorHAnsi"/>
          <w:sz w:val="20"/>
          <w:szCs w:val="20"/>
        </w:rPr>
        <w:t xml:space="preserve">. годином за подносиоцапријаве (издато од стране надлежног органа јединице локалне самоуправе пребивалишта, односно седишта подносиоца пријаве, као и надлежног органа локалне </w:t>
      </w:r>
    </w:p>
    <w:p w:rsidR="00FB05D6" w:rsidRPr="00E26C6D" w:rsidRDefault="00FB05D6" w:rsidP="00FB05D6">
      <w:pPr>
        <w:spacing w:after="0" w:line="240" w:lineRule="auto"/>
        <w:ind w:left="708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>самоуправе где се налази предметнаинвестиција, уколико се предметна инвестиција налази на територији друге локалне самоуправе, на територији АПВ);</w:t>
      </w:r>
    </w:p>
    <w:p w:rsidR="00FB05D6" w:rsidRPr="00E26C6D" w:rsidRDefault="00FB05D6" w:rsidP="00FB05D6">
      <w:pPr>
        <w:spacing w:after="0" w:line="240" w:lineRule="auto"/>
        <w:ind w:left="2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lastRenderedPageBreak/>
        <w:t xml:space="preserve">6. </w:t>
      </w:r>
      <w:r w:rsidRPr="00E26C6D">
        <w:rPr>
          <w:rFonts w:eastAsia="Times New Roman" w:cstheme="minorHAnsi"/>
          <w:sz w:val="20"/>
          <w:szCs w:val="20"/>
        </w:rPr>
        <w:tab/>
        <w:t>доказ о измиреним доспелим обавезама за закуп пољопривредног земљишта у државној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својини (потврда надлежног органа, или фотокопија уговора с Министарством пољопривреде,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 xml:space="preserve">шумарства и водопривреде од јединице локалне самоуправе као и доказ o извршеном </w:t>
      </w:r>
      <w:r w:rsidRPr="00E26C6D">
        <w:rPr>
          <w:rFonts w:eastAsia="Times New Roman" w:cstheme="minorHAnsi"/>
          <w:sz w:val="20"/>
          <w:szCs w:val="20"/>
        </w:rPr>
        <w:tab/>
        <w:t>плаћању).</w:t>
      </w:r>
    </w:p>
    <w:p w:rsidR="00FB05D6" w:rsidRPr="00E26C6D" w:rsidRDefault="00FB05D6" w:rsidP="00FB05D6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>7.</w:t>
      </w:r>
      <w:r w:rsidRPr="00E26C6D">
        <w:rPr>
          <w:rFonts w:eastAsia="Times New Roman" w:cstheme="minorHAnsi"/>
          <w:sz w:val="20"/>
          <w:szCs w:val="20"/>
        </w:rPr>
        <w:tab/>
        <w:t>за инвестиције које су преко 300.000,00 динара, може се поднети предрачун са спецификацијом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опреме; коначан оригинал рачун мора бити идентичан предрачуну по износу, спецификацији и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добављачу опреме, односно извођачу радова;</w:t>
      </w:r>
    </w:p>
    <w:p w:rsidR="00FB05D6" w:rsidRPr="00E26C6D" w:rsidRDefault="00FB05D6" w:rsidP="00FB05D6">
      <w:pPr>
        <w:spacing w:after="0" w:line="240" w:lineRule="auto"/>
        <w:ind w:hanging="142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   8. </w:t>
      </w:r>
      <w:r w:rsidRPr="00E26C6D">
        <w:rPr>
          <w:rFonts w:eastAsia="Times New Roman" w:cstheme="minorHAnsi"/>
          <w:sz w:val="20"/>
          <w:szCs w:val="20"/>
        </w:rPr>
        <w:tab/>
        <w:t>оригинал рачун за набавку предметне инвестиције  са спецификацијом опреме која садржи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основне карактеристике опреме (подаци исказани у обрасцу пријаве морају бити исти као и у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рачуну);</w:t>
      </w:r>
    </w:p>
    <w:p w:rsidR="00FB05D6" w:rsidRPr="00E26C6D" w:rsidRDefault="00FB05D6" w:rsidP="00FB05D6">
      <w:pPr>
        <w:spacing w:after="0" w:line="240" w:lineRule="auto"/>
        <w:ind w:hanging="142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   9.   </w:t>
      </w:r>
      <w:r w:rsidRPr="00E26C6D">
        <w:rPr>
          <w:rFonts w:eastAsia="Times New Roman" w:cstheme="minorHAnsi"/>
          <w:sz w:val="20"/>
          <w:szCs w:val="20"/>
        </w:rPr>
        <w:tab/>
        <w:t>отпремницу за набавку предметне инвестиције;</w:t>
      </w:r>
    </w:p>
    <w:p w:rsidR="00FB05D6" w:rsidRPr="00E26C6D" w:rsidRDefault="00FB05D6" w:rsidP="00FB05D6">
      <w:pPr>
        <w:spacing w:after="0" w:line="240" w:lineRule="auto"/>
        <w:ind w:hanging="142"/>
        <w:jc w:val="both"/>
        <w:rPr>
          <w:rFonts w:eastAsia="Times New Roman" w:cstheme="minorHAnsi"/>
          <w:strike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 10.</w:t>
      </w:r>
      <w:r w:rsidRPr="00E26C6D">
        <w:rPr>
          <w:rFonts w:eastAsia="Times New Roman" w:cstheme="minorHAnsi"/>
          <w:sz w:val="20"/>
          <w:szCs w:val="20"/>
        </w:rPr>
        <w:tab/>
        <w:t>доказ о извршеном плаћању предметне инвестиције и то потврду о преносу средстава и извод</w:t>
      </w:r>
      <w:r w:rsidRPr="00E26C6D">
        <w:rPr>
          <w:rFonts w:eastAsia="Times New Roman" w:cstheme="minorHAnsi"/>
          <w:sz w:val="20"/>
          <w:szCs w:val="20"/>
        </w:rPr>
        <w:br/>
      </w:r>
      <w:r w:rsidRPr="00E26C6D">
        <w:rPr>
          <w:rFonts w:eastAsia="Times New Roman" w:cstheme="minorHAnsi"/>
          <w:sz w:val="20"/>
          <w:szCs w:val="20"/>
        </w:rPr>
        <w:tab/>
        <w:t>оверен од стране банке.</w:t>
      </w:r>
    </w:p>
    <w:p w:rsidR="00FB05D6" w:rsidRPr="00E26C6D" w:rsidRDefault="00FB05D6" w:rsidP="00FB05D6">
      <w:pPr>
        <w:spacing w:after="0" w:line="240" w:lineRule="auto"/>
        <w:ind w:left="708" w:hanging="802"/>
        <w:jc w:val="both"/>
        <w:rPr>
          <w:rFonts w:eastAsia="Times New Roman" w:cstheme="minorHAnsi"/>
          <w:strike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 11.   </w:t>
      </w:r>
      <w:r w:rsidRPr="00E26C6D">
        <w:rPr>
          <w:rFonts w:eastAsia="Times New Roman" w:cstheme="minorHAnsi"/>
          <w:sz w:val="20"/>
          <w:szCs w:val="20"/>
        </w:rPr>
        <w:tab/>
        <w:t>оверена фотокопија уговора о закупу објекта у којем се реализује инвестиција која је предмет овоконкурса, с тим што је потребно да је до истека уговора о закупу преостало најмање пет</w:t>
      </w:r>
    </w:p>
    <w:p w:rsidR="00FB05D6" w:rsidRPr="00E26C6D" w:rsidRDefault="00FB05D6" w:rsidP="00FB05D6">
      <w:pPr>
        <w:spacing w:after="0" w:line="240" w:lineRule="auto"/>
        <w:ind w:left="708" w:hanging="802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ab/>
        <w:t>година од момента подношења захтева;</w:t>
      </w:r>
    </w:p>
    <w:p w:rsidR="00FB05D6" w:rsidRPr="00E26C6D" w:rsidRDefault="00FB05D6" w:rsidP="00FB05D6">
      <w:pPr>
        <w:spacing w:after="0" w:line="240" w:lineRule="auto"/>
        <w:ind w:left="708" w:hanging="802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12. </w:t>
      </w:r>
      <w:r w:rsidRPr="00E26C6D">
        <w:rPr>
          <w:rFonts w:eastAsia="Times New Roman" w:cstheme="minorHAnsi"/>
          <w:sz w:val="20"/>
          <w:szCs w:val="20"/>
        </w:rPr>
        <w:tab/>
        <w:t>фотокопија гарантног листа за купљену опрему за коју је то предвиђено важећим прописом;</w:t>
      </w:r>
    </w:p>
    <w:p w:rsidR="00FB05D6" w:rsidRPr="00E26C6D" w:rsidRDefault="00FB05D6" w:rsidP="00FB05D6">
      <w:pPr>
        <w:spacing w:after="0" w:line="240" w:lineRule="auto"/>
        <w:ind w:left="708" w:hanging="802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13. </w:t>
      </w:r>
      <w:r w:rsidRPr="00E26C6D">
        <w:rPr>
          <w:rFonts w:eastAsia="Times New Roman" w:cstheme="minorHAnsi"/>
          <w:sz w:val="20"/>
          <w:szCs w:val="20"/>
        </w:rPr>
        <w:tab/>
        <w:t xml:space="preserve">јединствена царинска исправа (уколико је подносилацпријаве директни увозник) ‒ не старија од </w:t>
      </w:r>
    </w:p>
    <w:p w:rsidR="00FB05D6" w:rsidRPr="00E26C6D" w:rsidRDefault="00C35098" w:rsidP="00FB05D6">
      <w:pPr>
        <w:spacing w:after="0" w:line="240" w:lineRule="auto"/>
        <w:ind w:firstLine="708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01.01.202</w:t>
      </w:r>
      <w:r w:rsidR="0092550B">
        <w:rPr>
          <w:rFonts w:eastAsia="Times New Roman" w:cstheme="minorHAnsi"/>
          <w:sz w:val="20"/>
          <w:szCs w:val="20"/>
        </w:rPr>
        <w:t>2</w:t>
      </w:r>
      <w:r w:rsidR="00FB05D6" w:rsidRPr="00E26C6D">
        <w:rPr>
          <w:rFonts w:eastAsia="Times New Roman" w:cstheme="minorHAnsi"/>
          <w:sz w:val="20"/>
          <w:szCs w:val="20"/>
        </w:rPr>
        <w:t>. године;</w:t>
      </w:r>
    </w:p>
    <w:p w:rsidR="00FB05D6" w:rsidRPr="00E26C6D" w:rsidRDefault="00FB05D6" w:rsidP="00FB05D6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14.  </w:t>
      </w:r>
      <w:r w:rsidRPr="00E26C6D">
        <w:rPr>
          <w:rFonts w:eastAsia="Times New Roman" w:cstheme="minorHAnsi"/>
          <w:sz w:val="20"/>
          <w:szCs w:val="20"/>
        </w:rPr>
        <w:tab/>
        <w:t>фотокопија уговора о кредиту,уколико је предметна инвестиција набављена путем кредита;</w:t>
      </w:r>
    </w:p>
    <w:p w:rsidR="00FB05D6" w:rsidRPr="00E26C6D" w:rsidRDefault="00FB05D6" w:rsidP="00FB05D6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 xml:space="preserve">15.   </w:t>
      </w:r>
      <w:r w:rsidRPr="00E26C6D">
        <w:rPr>
          <w:rFonts w:eastAsia="Times New Roman" w:cstheme="minorHAnsi"/>
          <w:sz w:val="20"/>
          <w:szCs w:val="20"/>
        </w:rPr>
        <w:tab/>
      </w:r>
      <w:r w:rsidR="00751262" w:rsidRPr="00751262">
        <w:rPr>
          <w:rFonts w:eastAsia="Times New Roman" w:cstheme="minorHAnsi"/>
          <w:sz w:val="20"/>
          <w:szCs w:val="20"/>
        </w:rPr>
        <w:t>фотокопија дипломе о стеченом  високом образовању – пољопривредни факултет или технолошки факултет;</w:t>
      </w:r>
    </w:p>
    <w:p w:rsidR="00FB05D6" w:rsidRPr="00E26C6D" w:rsidRDefault="00FB05D6" w:rsidP="00FB05D6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highlight w:val="yellow"/>
          <w:u w:val="single"/>
        </w:rPr>
      </w:pPr>
      <w:r w:rsidRPr="00E26C6D">
        <w:rPr>
          <w:rFonts w:eastAsia="Times New Roman" w:cstheme="minorHAnsi"/>
          <w:sz w:val="20"/>
          <w:szCs w:val="20"/>
        </w:rPr>
        <w:t>1</w:t>
      </w:r>
      <w:r w:rsidR="002A2D76">
        <w:rPr>
          <w:rFonts w:eastAsia="Times New Roman" w:cstheme="minorHAnsi"/>
          <w:sz w:val="20"/>
          <w:szCs w:val="20"/>
        </w:rPr>
        <w:t>6</w:t>
      </w:r>
      <w:r w:rsidRPr="00E26C6D">
        <w:rPr>
          <w:rFonts w:eastAsia="Times New Roman" w:cstheme="minorHAnsi"/>
          <w:sz w:val="20"/>
          <w:szCs w:val="20"/>
        </w:rPr>
        <w:t>.</w:t>
      </w:r>
      <w:r w:rsidRPr="00E26C6D">
        <w:rPr>
          <w:rFonts w:eastAsia="Times New Roman" w:cstheme="minorHAnsi"/>
          <w:sz w:val="20"/>
          <w:szCs w:val="20"/>
        </w:rPr>
        <w:tab/>
        <w:t>извод из Агенције за привредне регистре, с пореским идентификационим бројем;</w:t>
      </w:r>
      <w:r w:rsidRPr="00E26C6D">
        <w:rPr>
          <w:rFonts w:eastAsia="Times New Roman" w:cstheme="minorHAnsi"/>
          <w:sz w:val="20"/>
          <w:szCs w:val="20"/>
        </w:rPr>
        <w:br/>
      </w:r>
      <w:r w:rsidR="002A2D76">
        <w:rPr>
          <w:rFonts w:eastAsia="Times New Roman" w:cstheme="minorHAnsi"/>
          <w:sz w:val="20"/>
          <w:szCs w:val="20"/>
        </w:rPr>
        <w:t>17</w:t>
      </w:r>
      <w:r w:rsidRPr="00E26C6D">
        <w:rPr>
          <w:rFonts w:eastAsia="Times New Roman" w:cstheme="minorHAnsi"/>
          <w:sz w:val="20"/>
          <w:szCs w:val="20"/>
        </w:rPr>
        <w:t>.</w:t>
      </w:r>
      <w:r w:rsidRPr="00E26C6D">
        <w:rPr>
          <w:rFonts w:eastAsia="Times New Roman" w:cstheme="minorHAnsi"/>
          <w:sz w:val="20"/>
          <w:szCs w:val="20"/>
        </w:rPr>
        <w:tab/>
        <w:t>решење о упису у Централни регистар објеката Министарства пољопривреде, шумарства и</w:t>
      </w:r>
      <w:r w:rsidRPr="00E26C6D">
        <w:rPr>
          <w:rFonts w:eastAsia="Times New Roman" w:cstheme="minorHAnsi"/>
          <w:sz w:val="20"/>
          <w:szCs w:val="20"/>
        </w:rPr>
        <w:br/>
        <w:t>водопривреде;</w:t>
      </w:r>
      <w:r w:rsidRPr="00E26C6D">
        <w:rPr>
          <w:rFonts w:eastAsia="Times New Roman" w:cstheme="minorHAnsi"/>
          <w:sz w:val="20"/>
          <w:szCs w:val="20"/>
        </w:rPr>
        <w:br/>
      </w:r>
      <w:r w:rsidR="002A2D76">
        <w:rPr>
          <w:rFonts w:eastAsia="Times New Roman" w:cstheme="minorHAnsi"/>
          <w:sz w:val="20"/>
          <w:szCs w:val="20"/>
        </w:rPr>
        <w:t>18</w:t>
      </w:r>
      <w:r w:rsidRPr="00E26C6D">
        <w:rPr>
          <w:rFonts w:eastAsia="Times New Roman" w:cstheme="minorHAnsi"/>
          <w:sz w:val="20"/>
          <w:szCs w:val="20"/>
        </w:rPr>
        <w:t>.</w:t>
      </w:r>
      <w:r w:rsidRPr="00E26C6D">
        <w:rPr>
          <w:rFonts w:eastAsia="Times New Roman" w:cstheme="minorHAnsi"/>
          <w:sz w:val="20"/>
          <w:szCs w:val="20"/>
        </w:rPr>
        <w:tab/>
        <w:t>решење о упису у регистар произвођача пива;</w:t>
      </w:r>
    </w:p>
    <w:p w:rsidR="00FB05D6" w:rsidRPr="00E26C6D" w:rsidRDefault="002A2D76" w:rsidP="00FB05D6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19</w:t>
      </w:r>
      <w:r w:rsidR="00FB05D6" w:rsidRPr="00E26C6D">
        <w:rPr>
          <w:rFonts w:eastAsia="Times New Roman" w:cstheme="minorHAnsi"/>
          <w:sz w:val="20"/>
          <w:szCs w:val="20"/>
        </w:rPr>
        <w:t>.</w:t>
      </w:r>
      <w:r w:rsidR="00FB05D6" w:rsidRPr="00E26C6D">
        <w:rPr>
          <w:rFonts w:eastAsia="Times New Roman" w:cstheme="minorHAnsi"/>
          <w:sz w:val="20"/>
          <w:szCs w:val="20"/>
        </w:rPr>
        <w:tab/>
        <w:t>потврда Агенције за привредне регистре о томе да над правним лицем није покренут поступак</w:t>
      </w:r>
      <w:r w:rsidR="00FB05D6" w:rsidRPr="00E26C6D">
        <w:rPr>
          <w:rFonts w:eastAsia="Times New Roman" w:cstheme="minorHAnsi"/>
          <w:sz w:val="20"/>
          <w:szCs w:val="20"/>
        </w:rPr>
        <w:br/>
      </w:r>
      <w:r w:rsidR="00FB05D6" w:rsidRPr="00E26C6D">
        <w:rPr>
          <w:rFonts w:eastAsia="Times New Roman" w:cstheme="minorHAnsi"/>
          <w:sz w:val="20"/>
          <w:szCs w:val="20"/>
        </w:rPr>
        <w:tab/>
        <w:t>стечаја и/или ликвидације;</w:t>
      </w:r>
    </w:p>
    <w:p w:rsidR="00B7761E" w:rsidRPr="001B2C94" w:rsidRDefault="003D0A93" w:rsidP="00FB05D6">
      <w:pPr>
        <w:spacing w:after="0" w:line="240" w:lineRule="auto"/>
        <w:ind w:left="708" w:hanging="708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eastAsia="Times New Roman" w:cstheme="minorHAnsi"/>
          <w:sz w:val="20"/>
          <w:szCs w:val="20"/>
        </w:rPr>
        <w:t>2</w:t>
      </w:r>
      <w:r w:rsidR="002A2D76">
        <w:rPr>
          <w:rFonts w:eastAsia="Times New Roman" w:cstheme="minorHAnsi"/>
          <w:sz w:val="20"/>
          <w:szCs w:val="20"/>
        </w:rPr>
        <w:t>0</w:t>
      </w:r>
      <w:r w:rsidR="00FB05D6" w:rsidRPr="00E26C6D">
        <w:rPr>
          <w:rFonts w:eastAsia="Times New Roman" w:cstheme="minorHAnsi"/>
          <w:sz w:val="20"/>
          <w:szCs w:val="20"/>
        </w:rPr>
        <w:t xml:space="preserve">. </w:t>
      </w:r>
      <w:r w:rsidR="00FB05D6" w:rsidRPr="00E26C6D">
        <w:rPr>
          <w:rFonts w:eastAsia="Times New Roman" w:cstheme="minorHAnsi"/>
          <w:sz w:val="20"/>
          <w:szCs w:val="20"/>
        </w:rPr>
        <w:tab/>
      </w:r>
      <w:r w:rsidR="00FB05D6" w:rsidRPr="001754F1">
        <w:rPr>
          <w:rFonts w:eastAsia="Times New Roman" w:cstheme="minorHAnsi"/>
          <w:sz w:val="20"/>
          <w:szCs w:val="20"/>
        </w:rPr>
        <w:t>потврда Агенције за привредне регистре о томе да је правно лицеразврстано у</w:t>
      </w:r>
      <w:r w:rsidR="00FB05D6" w:rsidRPr="001754F1">
        <w:rPr>
          <w:rFonts w:eastAsia="Times New Roman" w:cstheme="minorHAnsi"/>
          <w:sz w:val="20"/>
          <w:szCs w:val="20"/>
        </w:rPr>
        <w:br/>
        <w:t>микро или мало правно лице, у складу са Законом о рачуноводству („Службени гласник РС“, број</w:t>
      </w:r>
      <w:r w:rsidR="00FB05D6" w:rsidRPr="001754F1">
        <w:rPr>
          <w:rFonts w:eastAsia="Times New Roman" w:cstheme="minorHAnsi"/>
          <w:sz w:val="20"/>
          <w:szCs w:val="20"/>
        </w:rPr>
        <w:br/>
      </w:r>
      <w:r w:rsidR="001B2C94" w:rsidRPr="001754F1">
        <w:rPr>
          <w:rFonts w:eastAsia="Times New Roman" w:cstheme="minorHAnsi"/>
          <w:iCs/>
          <w:sz w:val="20"/>
          <w:szCs w:val="20"/>
        </w:rPr>
        <w:t>73/19 и 44/21 - др. закон</w:t>
      </w:r>
      <w:r w:rsidR="00FB05D6" w:rsidRPr="001754F1">
        <w:rPr>
          <w:rFonts w:eastAsia="Times New Roman" w:cstheme="minorHAnsi"/>
          <w:sz w:val="20"/>
          <w:szCs w:val="20"/>
        </w:rPr>
        <w:t>).</w:t>
      </w:r>
    </w:p>
    <w:p w:rsidR="00FB05D6" w:rsidRPr="00E26C6D" w:rsidRDefault="00FB05D6" w:rsidP="00FB05D6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FB05D6" w:rsidRPr="00E26C6D" w:rsidRDefault="00FB05D6" w:rsidP="00FB05D6">
      <w:pPr>
        <w:spacing w:after="0" w:line="240" w:lineRule="auto"/>
        <w:ind w:firstLine="567"/>
        <w:jc w:val="both"/>
        <w:rPr>
          <w:rFonts w:eastAsiaTheme="minorEastAsia"/>
          <w:sz w:val="20"/>
          <w:szCs w:val="20"/>
          <w:lang w:eastAsia="en-GB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Подносилац пријаве треба да се изјасни на обрасцу који је саставни део пријавео томе да ли ће документацију наведену под тачкама 3</w:t>
      </w:r>
      <w:r w:rsidR="004610BA">
        <w:rPr>
          <w:rFonts w:ascii="Calibri" w:eastAsia="Times New Roman" w:hAnsi="Calibri" w:cs="Times New Roman"/>
          <w:sz w:val="20"/>
          <w:szCs w:val="20"/>
        </w:rPr>
        <w:t>.</w:t>
      </w:r>
      <w:r w:rsidRPr="00E26C6D">
        <w:rPr>
          <w:rFonts w:ascii="Calibri" w:eastAsia="Times New Roman" w:hAnsi="Calibri" w:cs="Times New Roman"/>
          <w:sz w:val="20"/>
          <w:szCs w:val="20"/>
        </w:rPr>
        <w:t>, 4</w:t>
      </w:r>
      <w:r w:rsidR="004610BA">
        <w:rPr>
          <w:rFonts w:ascii="Calibri" w:eastAsia="Times New Roman" w:hAnsi="Calibri" w:cs="Times New Roman"/>
          <w:sz w:val="20"/>
          <w:szCs w:val="20"/>
        </w:rPr>
        <w:t>.</w:t>
      </w:r>
      <w:r w:rsidRPr="00E26C6D">
        <w:rPr>
          <w:rFonts w:ascii="Calibri" w:eastAsia="Times New Roman" w:hAnsi="Calibri" w:cs="Times New Roman"/>
          <w:sz w:val="20"/>
          <w:szCs w:val="20"/>
        </w:rPr>
        <w:t xml:space="preserve"> и 5</w:t>
      </w:r>
      <w:r w:rsidR="004610BA">
        <w:rPr>
          <w:rFonts w:ascii="Calibri" w:eastAsia="Times New Roman" w:hAnsi="Calibri" w:cs="Times New Roman"/>
          <w:sz w:val="20"/>
          <w:szCs w:val="20"/>
        </w:rPr>
        <w:t>.</w:t>
      </w:r>
      <w:r w:rsidRPr="00E26C6D">
        <w:rPr>
          <w:rFonts w:ascii="Calibri" w:eastAsia="Times New Roman" w:hAnsi="Calibri" w:cs="Times New Roman"/>
          <w:sz w:val="20"/>
          <w:szCs w:val="20"/>
        </w:rPr>
        <w:t xml:space="preserve"> прибавити сам или ће </w:t>
      </w:r>
      <w:r w:rsidRPr="00E26C6D">
        <w:rPr>
          <w:rFonts w:eastAsiaTheme="minorEastAsia"/>
          <w:sz w:val="20"/>
          <w:szCs w:val="20"/>
          <w:lang w:eastAsia="en-GB"/>
        </w:rPr>
        <w:t>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</w:t>
      </w:r>
    </w:p>
    <w:p w:rsidR="00FB05D6" w:rsidRPr="00E26C6D" w:rsidRDefault="00FB05D6" w:rsidP="00FB05D6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t>Уколико се опрема набавља из иностранства, подносилац пријаве обавезан је да достави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документа преведена на српски језик. Документацију мора превести овлашћени судски тумач. Уколико је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рачун/предрачун исказан у страној валути, неопходно је у обрасцу пријаве унети вредност опреме у</w:t>
      </w:r>
      <w:r w:rsidRPr="00E26C6D">
        <w:rPr>
          <w:rFonts w:ascii="Calibri" w:eastAsia="Times New Roman" w:hAnsi="Calibri" w:cs="Times New Roman"/>
          <w:sz w:val="20"/>
          <w:szCs w:val="20"/>
        </w:rPr>
        <w:br/>
        <w:t>динарској противвредности, обрачунатој по средњем курсу НБС, на дан издавања рачуна/предрачуна.</w:t>
      </w:r>
    </w:p>
    <w:p w:rsidR="00FB05D6" w:rsidRPr="00E26C6D" w:rsidRDefault="00FB05D6" w:rsidP="00FB05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26C6D">
        <w:rPr>
          <w:rFonts w:ascii="Calibri" w:eastAsia="Times New Roman" w:hAnsi="Calibri" w:cs="Times New Roman"/>
          <w:sz w:val="20"/>
          <w:szCs w:val="20"/>
        </w:rPr>
        <w:br/>
        <w:t>Комисија задржава право да поред наведених затражи и друга документа</w:t>
      </w:r>
      <w:r w:rsidRPr="00E26C6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C7133" w:rsidRPr="00E26C6D" w:rsidRDefault="007C7133" w:rsidP="00E34B32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Поступање са непотпуним пријавама</w:t>
      </w: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 xml:space="preserve">Члан </w:t>
      </w:r>
      <w:r w:rsidR="00047E31" w:rsidRPr="00E26C6D">
        <w:rPr>
          <w:rFonts w:eastAsia="Times New Roman" w:cs="Times New Roman"/>
          <w:sz w:val="20"/>
          <w:szCs w:val="20"/>
        </w:rPr>
        <w:t>7</w:t>
      </w:r>
      <w:r w:rsidR="00E26C6D">
        <w:rPr>
          <w:rFonts w:eastAsia="Times New Roman" w:cs="Times New Roman"/>
          <w:sz w:val="20"/>
          <w:szCs w:val="20"/>
        </w:rPr>
        <w:t>.</w:t>
      </w:r>
    </w:p>
    <w:p w:rsidR="009E42F3" w:rsidRPr="00E26C6D" w:rsidRDefault="009E42F3" w:rsidP="009E42F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За подносиоце непотпуних пријава, Покрајински секретаријат по службеној дужности однадлежних органа прибавља податке о чињеницама о којима се води службена евиденција ускладу са законом који уређује општи управни поступак, а за осталу документацију ће бити позванида допуне у року од осам (8) дана од дана пријема позива.</w:t>
      </w:r>
    </w:p>
    <w:p w:rsidR="00D05213" w:rsidRPr="00E26C6D" w:rsidRDefault="00D05213" w:rsidP="00D05213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Уколико подносиоци непотпуних пријава у року из претходног става не допунедокуме</w:t>
      </w:r>
      <w:r w:rsidR="0038695E" w:rsidRPr="00E26C6D">
        <w:rPr>
          <w:rFonts w:eastAsia="Times New Roman" w:cs="Times New Roman"/>
          <w:sz w:val="20"/>
          <w:szCs w:val="20"/>
        </w:rPr>
        <w:t>нтацију пријава ће бити одбачена</w:t>
      </w:r>
      <w:r w:rsidRPr="00E26C6D">
        <w:rPr>
          <w:rFonts w:eastAsia="Times New Roman" w:cs="Times New Roman"/>
          <w:sz w:val="20"/>
          <w:szCs w:val="20"/>
        </w:rPr>
        <w:t xml:space="preserve"> као непотпуна.</w:t>
      </w:r>
    </w:p>
    <w:p w:rsidR="00D05213" w:rsidRPr="00E26C6D" w:rsidRDefault="0038695E" w:rsidP="00D05213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Пријаве које су допуњене сматраће се уредним од момента подношења документације</w:t>
      </w:r>
      <w:r w:rsidR="00D05213" w:rsidRPr="00E26C6D">
        <w:rPr>
          <w:rFonts w:eastAsia="Times New Roman" w:cs="Times New Roman"/>
          <w:sz w:val="20"/>
          <w:szCs w:val="20"/>
        </w:rPr>
        <w:t xml:space="preserve"> која јетражена позивом из става 1. овог члана.</w:t>
      </w:r>
    </w:p>
    <w:p w:rsidR="00D05213" w:rsidRPr="00E26C6D" w:rsidRDefault="0038695E" w:rsidP="00D05213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Комисија ће одбацити</w:t>
      </w:r>
      <w:r w:rsidR="00D05213" w:rsidRPr="00E26C6D">
        <w:rPr>
          <w:rFonts w:eastAsia="Times New Roman" w:cs="Times New Roman"/>
          <w:sz w:val="20"/>
          <w:szCs w:val="20"/>
        </w:rPr>
        <w:t>:</w:t>
      </w:r>
    </w:p>
    <w:p w:rsidR="00D05213" w:rsidRPr="00E26C6D" w:rsidRDefault="0038695E" w:rsidP="00D05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Неблаговремене пријаве,</w:t>
      </w:r>
    </w:p>
    <w:p w:rsidR="00D05213" w:rsidRPr="00E26C6D" w:rsidRDefault="0038695E" w:rsidP="00D05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Недозвољене пријаве,</w:t>
      </w:r>
    </w:p>
    <w:p w:rsidR="009E42F3" w:rsidRPr="00E26C6D" w:rsidRDefault="0038695E" w:rsidP="00D0521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lastRenderedPageBreak/>
        <w:t>Пријаве које су поднела лица која немају право да учествују на Конкурсу.</w:t>
      </w:r>
    </w:p>
    <w:p w:rsidR="00D05213" w:rsidRPr="00E26C6D" w:rsidRDefault="00D05213" w:rsidP="00150618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Одлучивање о додели бесповратних средстава</w:t>
      </w:r>
    </w:p>
    <w:p w:rsidR="009E42F3" w:rsidRDefault="009E42F3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 xml:space="preserve">Члан </w:t>
      </w:r>
      <w:r w:rsidR="00047E31" w:rsidRPr="00E26C6D">
        <w:rPr>
          <w:rFonts w:eastAsia="Times New Roman" w:cs="Times New Roman"/>
          <w:sz w:val="20"/>
          <w:szCs w:val="20"/>
        </w:rPr>
        <w:t>8</w:t>
      </w:r>
      <w:r w:rsidR="00E26C6D">
        <w:rPr>
          <w:rFonts w:eastAsia="Times New Roman" w:cs="Times New Roman"/>
          <w:sz w:val="20"/>
          <w:szCs w:val="20"/>
        </w:rPr>
        <w:t>.</w:t>
      </w:r>
    </w:p>
    <w:p w:rsidR="001350B7" w:rsidRPr="00E26C6D" w:rsidRDefault="001350B7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Комисија за разматрање пријава (у даљем тексту: Комисија), коју је именовао</w:t>
      </w:r>
      <w:r w:rsidR="0001026B">
        <w:rPr>
          <w:rFonts w:eastAsia="Times New Roman" w:cs="Times New Roman"/>
          <w:sz w:val="20"/>
          <w:szCs w:val="20"/>
        </w:rPr>
        <w:t xml:space="preserve"> </w:t>
      </w:r>
      <w:r w:rsidRPr="00E26C6D">
        <w:rPr>
          <w:rFonts w:eastAsia="Times New Roman" w:cs="Times New Roman"/>
          <w:sz w:val="20"/>
          <w:szCs w:val="20"/>
        </w:rPr>
        <w:t>покрајински секретар, разматра поднете пријаве и доноси записник с предлогом одлуке о доделисредстава.</w:t>
      </w: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Комисија утврђује листу подносилаца пријава који испуњавају услове на основудостављене документације, у складу с Конкурсом и Правилником. У складу с критеријумима, којису дефинисани Правилником, формира се бодовна листа на основу које се додељују бесповратнасредства до утрошка средстава опредељених Конкурсом.</w:t>
      </w: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Покрајински секретаријат задржава право да од подносиоца пријаве затражи додатну</w:t>
      </w:r>
      <w:r w:rsidR="0001026B">
        <w:rPr>
          <w:rFonts w:eastAsia="Times New Roman" w:cs="Times New Roman"/>
          <w:sz w:val="20"/>
          <w:szCs w:val="20"/>
        </w:rPr>
        <w:t xml:space="preserve"> </w:t>
      </w:r>
      <w:r w:rsidRPr="00E26C6D">
        <w:rPr>
          <w:rFonts w:eastAsia="Times New Roman" w:cs="Times New Roman"/>
          <w:sz w:val="20"/>
          <w:szCs w:val="20"/>
        </w:rPr>
        <w:t>документацију, као и да од пољопривредне инспекције Министарства пољопривреде, шумарстваи водопривреде тражи да изврши контролу реализације предмета уговора, посебно у случајурачуна и предрачуна које су издали добављачи опреме који нису у систему ПДВ-а и рачуна који сузнатно изнад тржишне вредности.</w:t>
      </w: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 xml:space="preserve">Комисија </w:t>
      </w:r>
      <w:r w:rsidR="00431A25" w:rsidRPr="00E26C6D">
        <w:rPr>
          <w:rFonts w:eastAsia="Times New Roman" w:cs="Times New Roman"/>
          <w:sz w:val="20"/>
          <w:szCs w:val="20"/>
        </w:rPr>
        <w:t>заседа када процени да с</w:t>
      </w:r>
      <w:r w:rsidR="00535B7D" w:rsidRPr="00E26C6D">
        <w:rPr>
          <w:rFonts w:eastAsia="Times New Roman" w:cs="Times New Roman"/>
          <w:sz w:val="20"/>
          <w:szCs w:val="20"/>
        </w:rPr>
        <w:t>у се стекли услови за доношење Записника са предлогом О</w:t>
      </w:r>
      <w:r w:rsidR="00431A25" w:rsidRPr="00E26C6D">
        <w:rPr>
          <w:rFonts w:eastAsia="Times New Roman" w:cs="Times New Roman"/>
          <w:sz w:val="20"/>
          <w:szCs w:val="20"/>
        </w:rPr>
        <w:t>длуке о додели средстава у ком ће навести укупан број поднетих пријава са приказом тражених средстава, прихватљиве пријаве са приказом бодова и износа, неприхватљиве пријаве разврстане по разлозима неприхватљивости.</w:t>
      </w: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Предлогом одлуке о додели средстава утврђени су појединачни износи средстава поподносиоцу пријаве ком су одобрена средства и начин бодовања, а подносиоцима пријава којимасредства нису одобрена наводе се разлози одбијања/одбацивања.</w:t>
      </w: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Одлуку о додели средстава доноси покрајински секретар на основу</w:t>
      </w:r>
      <w:r w:rsidR="00535B7D" w:rsidRPr="00E26C6D">
        <w:rPr>
          <w:rFonts w:eastAsia="Times New Roman" w:cs="Times New Roman"/>
          <w:sz w:val="20"/>
          <w:szCs w:val="20"/>
        </w:rPr>
        <w:t xml:space="preserve"> Записника са предлогом Одлуке</w:t>
      </w:r>
      <w:r w:rsidR="00025938" w:rsidRPr="00E26C6D">
        <w:rPr>
          <w:rFonts w:eastAsia="Times New Roman" w:cs="Times New Roman"/>
          <w:sz w:val="20"/>
          <w:szCs w:val="20"/>
        </w:rPr>
        <w:t xml:space="preserve"> Комисије.</w:t>
      </w:r>
    </w:p>
    <w:p w:rsidR="00D05213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Одлука се објављује на званичној интернет страни Покрајинског секретаријата:</w:t>
      </w:r>
    </w:p>
    <w:p w:rsidR="005F5FDF" w:rsidRPr="00E26C6D" w:rsidRDefault="00D05213" w:rsidP="00D05213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www.psp.vojvodina.gov.rs.</w:t>
      </w:r>
    </w:p>
    <w:p w:rsidR="00D05213" w:rsidRPr="00E26C6D" w:rsidRDefault="00D05213" w:rsidP="009E42F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Критеријуми за доделу бесповратних средстава</w:t>
      </w: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 xml:space="preserve">Члан </w:t>
      </w:r>
      <w:r w:rsidR="00047E31" w:rsidRPr="00E26C6D">
        <w:rPr>
          <w:rFonts w:eastAsia="Times New Roman" w:cs="Times New Roman"/>
          <w:sz w:val="20"/>
          <w:szCs w:val="20"/>
        </w:rPr>
        <w:t>9</w:t>
      </w:r>
      <w:r w:rsidR="00E26C6D">
        <w:rPr>
          <w:rFonts w:eastAsia="Times New Roman" w:cs="Times New Roman"/>
          <w:sz w:val="20"/>
          <w:szCs w:val="20"/>
        </w:rPr>
        <w:t>.</w:t>
      </w: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9E42F3" w:rsidRDefault="009E42F3" w:rsidP="009E42F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 xml:space="preserve">Комисија даје предлог за доделу бесповратних средстава на основу </w:t>
      </w:r>
      <w:r w:rsidR="00B464B4" w:rsidRPr="00E26C6D">
        <w:rPr>
          <w:rFonts w:eastAsia="Times New Roman" w:cs="Times New Roman"/>
          <w:sz w:val="20"/>
          <w:szCs w:val="20"/>
        </w:rPr>
        <w:t xml:space="preserve">поднете документације и </w:t>
      </w:r>
      <w:r w:rsidRPr="00E26C6D">
        <w:rPr>
          <w:rFonts w:eastAsia="Times New Roman" w:cs="Times New Roman"/>
          <w:sz w:val="20"/>
          <w:szCs w:val="20"/>
        </w:rPr>
        <w:br/>
        <w:t>критеријума:</w:t>
      </w:r>
    </w:p>
    <w:p w:rsidR="0092550B" w:rsidRPr="00E26C6D" w:rsidRDefault="0092550B" w:rsidP="009E42F3">
      <w:pPr>
        <w:spacing w:after="0"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</w:p>
    <w:tbl>
      <w:tblPr>
        <w:tblW w:w="0" w:type="auto"/>
        <w:tblInd w:w="1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</w:tblGrid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 xml:space="preserve">Власништво поседа </w:t>
            </w:r>
          </w:p>
        </w:tc>
      </w:tr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 xml:space="preserve">Датум прве регистрације РПГ </w:t>
            </w:r>
          </w:p>
        </w:tc>
      </w:tr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 xml:space="preserve">Досадашње коришћење средстава Покрајинског секретаријата за пољопривреду,водопривреду и шумарство - први пут </w:t>
            </w:r>
          </w:p>
        </w:tc>
      </w:tr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О</w:t>
            </w: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 xml:space="preserve">цена одрживости инвестиције </w:t>
            </w:r>
          </w:p>
        </w:tc>
      </w:tr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Пол подносиоца</w:t>
            </w:r>
          </w:p>
        </w:tc>
      </w:tr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ja-JP"/>
              </w:rPr>
              <w:t>Године</w:t>
            </w:r>
            <w:r w:rsidRPr="00E26C6D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п</w:t>
            </w:r>
            <w:r>
              <w:rPr>
                <w:rFonts w:eastAsia="Times New Roman" w:cs="Times New Roman"/>
                <w:sz w:val="20"/>
                <w:szCs w:val="20"/>
                <w:lang w:eastAsia="ja-JP"/>
              </w:rPr>
              <w:t>односиоца</w:t>
            </w:r>
            <w:r w:rsidRPr="00E26C6D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захтева</w:t>
            </w:r>
          </w:p>
        </w:tc>
      </w:tr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 xml:space="preserve">Пребивалиште </w:t>
            </w:r>
          </w:p>
        </w:tc>
      </w:tr>
      <w:tr w:rsidR="0092550B" w:rsidRPr="0092550B" w:rsidTr="0092550B">
        <w:tc>
          <w:tcPr>
            <w:tcW w:w="5531" w:type="dxa"/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 xml:space="preserve">Радна активност </w:t>
            </w:r>
          </w:p>
        </w:tc>
      </w:tr>
      <w:tr w:rsidR="0092550B" w:rsidRPr="0092550B" w:rsidTr="0092550B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>Поднета документација комплетна</w:t>
            </w:r>
          </w:p>
        </w:tc>
      </w:tr>
      <w:tr w:rsidR="0092550B" w:rsidRPr="0092550B" w:rsidTr="0092550B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>Конкурише путем рачуна</w:t>
            </w:r>
          </w:p>
        </w:tc>
      </w:tr>
      <w:tr w:rsidR="0092550B" w:rsidRPr="0092550B" w:rsidTr="0092550B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>Број чланова газдинства</w:t>
            </w:r>
          </w:p>
        </w:tc>
      </w:tr>
      <w:tr w:rsidR="0092550B" w:rsidRPr="0092550B" w:rsidTr="0092550B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ind w:left="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>Подносилац пријаве у претходних 5 година одустао од реализације инвестиције пре потписивања уговора</w:t>
            </w:r>
          </w:p>
        </w:tc>
      </w:tr>
      <w:tr w:rsidR="0092550B" w:rsidRPr="0092550B" w:rsidTr="0092550B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ind w:left="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>Подносилац пријаве у претходних 5 година одустао од реализације инвестиције након потписивања уговора</w:t>
            </w:r>
          </w:p>
        </w:tc>
      </w:tr>
      <w:tr w:rsidR="0092550B" w:rsidRPr="0092550B" w:rsidTr="0092550B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ind w:left="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550B">
              <w:rPr>
                <w:rFonts w:ascii="Calibri" w:eastAsia="Calibri" w:hAnsi="Calibri" w:cs="Times New Roman"/>
                <w:sz w:val="20"/>
                <w:szCs w:val="20"/>
              </w:rPr>
              <w:t xml:space="preserve">Образовање подносиоца пријаве </w:t>
            </w:r>
          </w:p>
        </w:tc>
      </w:tr>
      <w:tr w:rsidR="0092550B" w:rsidRPr="0092550B" w:rsidTr="0092550B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0B" w:rsidRPr="0092550B" w:rsidRDefault="0092550B" w:rsidP="0092550B">
            <w:pPr>
              <w:autoSpaceDE w:val="0"/>
              <w:autoSpaceDN w:val="0"/>
              <w:adjustRightInd w:val="0"/>
              <w:spacing w:after="0" w:line="240" w:lineRule="auto"/>
              <w:ind w:left="8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Степен развијености општине </w:t>
            </w:r>
          </w:p>
        </w:tc>
      </w:tr>
    </w:tbl>
    <w:p w:rsidR="003D507F" w:rsidRPr="00E26C6D" w:rsidRDefault="003D507F" w:rsidP="00150618">
      <w:pPr>
        <w:widowControl w:val="0"/>
        <w:overflowPunct w:val="0"/>
        <w:autoSpaceDE w:val="0"/>
        <w:autoSpaceDN w:val="0"/>
        <w:adjustRightInd w:val="0"/>
        <w:spacing w:after="0" w:line="244" w:lineRule="auto"/>
        <w:jc w:val="both"/>
        <w:rPr>
          <w:rFonts w:eastAsia="Times New Roman" w:cs="Verdana"/>
          <w:b/>
          <w:sz w:val="20"/>
          <w:szCs w:val="20"/>
        </w:rPr>
      </w:pPr>
    </w:p>
    <w:p w:rsidR="009E42F3" w:rsidRPr="00E26C6D" w:rsidRDefault="009E42F3" w:rsidP="009E42F3">
      <w:pPr>
        <w:spacing w:after="0" w:line="264" w:lineRule="auto"/>
        <w:ind w:right="809" w:firstLine="676"/>
        <w:jc w:val="both"/>
        <w:rPr>
          <w:rFonts w:eastAsia="Times New Roman" w:cs="Times New Roman"/>
          <w:sz w:val="20"/>
          <w:szCs w:val="20"/>
          <w:lang w:eastAsia="ja-JP"/>
        </w:rPr>
      </w:pPr>
    </w:p>
    <w:p w:rsidR="00150618" w:rsidRPr="00E26C6D" w:rsidRDefault="00150618" w:rsidP="009E42F3">
      <w:pPr>
        <w:spacing w:after="0" w:line="264" w:lineRule="auto"/>
        <w:ind w:right="809" w:firstLine="676"/>
        <w:jc w:val="both"/>
        <w:rPr>
          <w:rFonts w:eastAsia="Times New Roman" w:cs="Times New Roman"/>
          <w:sz w:val="20"/>
          <w:szCs w:val="20"/>
          <w:lang w:eastAsia="ja-JP"/>
        </w:rPr>
      </w:pPr>
    </w:p>
    <w:p w:rsidR="0001026B" w:rsidRPr="001E0EA8" w:rsidRDefault="0001026B" w:rsidP="0001026B">
      <w:pPr>
        <w:spacing w:after="0"/>
        <w:ind w:firstLine="708"/>
        <w:jc w:val="both"/>
        <w:rPr>
          <w:rFonts w:eastAsia="Times New Roman" w:cs="Times New Roman"/>
          <w:sz w:val="20"/>
          <w:szCs w:val="20"/>
        </w:rPr>
      </w:pPr>
      <w:r w:rsidRPr="001E0EA8">
        <w:rPr>
          <w:sz w:val="20"/>
          <w:szCs w:val="20"/>
        </w:rPr>
        <w:lastRenderedPageBreak/>
        <w:t xml:space="preserve">У складу с критеријумима, који су дефинисани </w:t>
      </w:r>
      <w:r>
        <w:rPr>
          <w:rFonts w:ascii="Calibri" w:eastAsia="Calibri" w:hAnsi="Calibri" w:cs="Calibri"/>
          <w:sz w:val="20"/>
          <w:szCs w:val="20"/>
        </w:rPr>
        <w:t>Програмом</w:t>
      </w:r>
      <w:r w:rsidRPr="00375B31">
        <w:rPr>
          <w:rFonts w:ascii="Calibri" w:eastAsia="Calibri" w:hAnsi="Calibri" w:cs="Calibri"/>
          <w:sz w:val="20"/>
          <w:szCs w:val="20"/>
        </w:rPr>
        <w:t xml:space="preserve"> подршке за спровођење пољопривредне политике за развој села и политике руралног развоја за територију Аутономне покрајине Војводине у 2022. години</w:t>
      </w:r>
      <w:r w:rsidRPr="001E0EA8">
        <w:rPr>
          <w:sz w:val="20"/>
          <w:szCs w:val="20"/>
        </w:rPr>
        <w:t xml:space="preserve">, формира се бодовна листа на основу које се додељују бесповратна средства. </w:t>
      </w:r>
    </w:p>
    <w:p w:rsidR="0001026B" w:rsidRPr="0001026B" w:rsidRDefault="0001026B" w:rsidP="0001026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01026B" w:rsidRPr="0001026B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E40B55">
        <w:rPr>
          <w:rFonts w:ascii="Calibri" w:eastAsia="Times New Roman" w:hAnsi="Calibri" w:cs="Times New Roman"/>
          <w:b/>
          <w:bCs/>
          <w:sz w:val="20"/>
          <w:szCs w:val="20"/>
        </w:rPr>
        <w:t>Поступање с пријавама које су одбачене/ одбијене или делимично одбачене</w:t>
      </w: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  <w:r w:rsidRPr="00E40B55">
        <w:rPr>
          <w:rFonts w:ascii="Calibri" w:eastAsia="Times New Roman" w:hAnsi="Calibri" w:cs="Times New Roman"/>
          <w:noProof/>
          <w:sz w:val="20"/>
          <w:szCs w:val="20"/>
        </w:rPr>
        <w:t>Члан 1</w:t>
      </w:r>
      <w:r>
        <w:rPr>
          <w:rFonts w:ascii="Calibri" w:eastAsia="Times New Roman" w:hAnsi="Calibri" w:cs="Times New Roman"/>
          <w:noProof/>
          <w:sz w:val="20"/>
          <w:szCs w:val="20"/>
        </w:rPr>
        <w:t>0</w:t>
      </w:r>
      <w:r w:rsidRPr="00E40B55">
        <w:rPr>
          <w:rFonts w:ascii="Calibri" w:eastAsia="Times New Roman" w:hAnsi="Calibri" w:cs="Times New Roman"/>
          <w:noProof/>
          <w:sz w:val="20"/>
          <w:szCs w:val="20"/>
        </w:rPr>
        <w:t>.</w:t>
      </w: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</w:p>
    <w:p w:rsidR="0001026B" w:rsidRPr="00E40B55" w:rsidRDefault="0001026B" w:rsidP="0001026B">
      <w:pPr>
        <w:spacing w:after="0" w:line="240" w:lineRule="auto"/>
        <w:ind w:firstLine="851"/>
        <w:jc w:val="both"/>
        <w:rPr>
          <w:rFonts w:ascii="Calibri" w:eastAsia="Times New Roman" w:hAnsi="Calibri" w:cs="Times New Roman"/>
          <w:noProof/>
          <w:sz w:val="20"/>
          <w:szCs w:val="20"/>
        </w:rPr>
      </w:pPr>
      <w:r w:rsidRPr="00E40B55">
        <w:rPr>
          <w:rFonts w:ascii="Calibri" w:eastAsia="Times New Roman" w:hAnsi="Calibri" w:cs="Times New Roman"/>
          <w:noProof/>
          <w:sz w:val="20"/>
          <w:szCs w:val="20"/>
        </w:rPr>
        <w:t xml:space="preserve">На основу  одлуке коју је донео Покрајински секретар,  Комисија сачињава, а Покрајински секретар доноси решење са образложењем и поуком о правном средству за подносиоце пријава којима су пријаве одбијене/одбачене или нису у потпуности прихваћене. </w:t>
      </w:r>
    </w:p>
    <w:p w:rsidR="0001026B" w:rsidRPr="00060A44" w:rsidRDefault="0001026B" w:rsidP="00060A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E40B55">
        <w:rPr>
          <w:rFonts w:ascii="Calibri" w:eastAsia="Times New Roman" w:hAnsi="Calibri" w:cs="Times New Roman"/>
          <w:b/>
          <w:bCs/>
          <w:sz w:val="20"/>
          <w:szCs w:val="20"/>
        </w:rPr>
        <w:t>Право жалбе</w:t>
      </w: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  <w:r w:rsidRPr="00E40B55">
        <w:rPr>
          <w:rFonts w:ascii="Calibri" w:eastAsia="Times New Roman" w:hAnsi="Calibri" w:cs="Times New Roman"/>
          <w:noProof/>
          <w:sz w:val="20"/>
          <w:szCs w:val="20"/>
        </w:rPr>
        <w:t>Члан 1</w:t>
      </w:r>
      <w:r>
        <w:rPr>
          <w:rFonts w:ascii="Calibri" w:eastAsia="Times New Roman" w:hAnsi="Calibri" w:cs="Times New Roman"/>
          <w:noProof/>
          <w:sz w:val="20"/>
          <w:szCs w:val="20"/>
        </w:rPr>
        <w:t>1</w:t>
      </w:r>
      <w:r w:rsidRPr="00E40B55">
        <w:rPr>
          <w:rFonts w:ascii="Calibri" w:eastAsia="Times New Roman" w:hAnsi="Calibri" w:cs="Times New Roman"/>
          <w:noProof/>
          <w:sz w:val="20"/>
          <w:szCs w:val="20"/>
        </w:rPr>
        <w:t>.</w:t>
      </w: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</w:p>
    <w:p w:rsidR="0001026B" w:rsidRDefault="0001026B" w:rsidP="0001026B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0"/>
          <w:szCs w:val="20"/>
          <w:lang w:val="ru-RU"/>
        </w:rPr>
      </w:pPr>
      <w:r w:rsidRPr="00E40B55">
        <w:rPr>
          <w:rFonts w:ascii="Calibri" w:eastAsia="Calibri" w:hAnsi="Calibri" w:cs="Times New Roman"/>
          <w:sz w:val="20"/>
          <w:szCs w:val="20"/>
          <w:lang w:val="ru-RU"/>
        </w:rPr>
        <w:t>Право жалбе има и сваки незадовољни подносилац пријаве</w:t>
      </w:r>
      <w:r>
        <w:rPr>
          <w:rFonts w:ascii="Calibri" w:eastAsia="Calibri" w:hAnsi="Calibri" w:cs="Times New Roman"/>
          <w:sz w:val="20"/>
          <w:szCs w:val="20"/>
          <w:lang w:val="ru-RU"/>
        </w:rPr>
        <w:t xml:space="preserve">. </w:t>
      </w:r>
    </w:p>
    <w:p w:rsidR="0001026B" w:rsidRPr="00E40B55" w:rsidRDefault="0001026B" w:rsidP="0001026B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0"/>
          <w:szCs w:val="20"/>
        </w:rPr>
      </w:pPr>
      <w:r w:rsidRPr="00E40B55">
        <w:rPr>
          <w:rFonts w:ascii="Calibri" w:eastAsia="Calibri" w:hAnsi="Calibri" w:cs="Times New Roman"/>
          <w:sz w:val="20"/>
          <w:szCs w:val="20"/>
        </w:rPr>
        <w:t xml:space="preserve">Жалба се улаже покрајинском секретару у року од 15 дана од дана достављања појединачног решења, односно најкасније у року од 30 дана од објављивања Одлуке на званичној интернет страници покрајинског секретаријата за лица за које лична достава није успела. </w:t>
      </w:r>
    </w:p>
    <w:p w:rsidR="0001026B" w:rsidRPr="00E40B55" w:rsidRDefault="0001026B" w:rsidP="0001026B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0"/>
          <w:szCs w:val="20"/>
        </w:rPr>
      </w:pPr>
      <w:r w:rsidRPr="00E40B55">
        <w:rPr>
          <w:rFonts w:ascii="Calibri" w:eastAsia="Calibri" w:hAnsi="Calibri" w:cs="Times New Roman"/>
          <w:sz w:val="20"/>
          <w:szCs w:val="20"/>
        </w:rPr>
        <w:t>Покрајински секретар може да одбаци жалбу као неблаговремену, недозвољену, поднету од стране неовлашћеног лица, да је усвоји у потпуности или делимично или да одбије жалбу као неосновану.</w:t>
      </w:r>
    </w:p>
    <w:p w:rsidR="0001026B" w:rsidRPr="00E40B55" w:rsidRDefault="0001026B" w:rsidP="0001026B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0"/>
          <w:szCs w:val="20"/>
        </w:rPr>
      </w:pPr>
      <w:r w:rsidRPr="00E40B55">
        <w:rPr>
          <w:rFonts w:ascii="Calibri" w:eastAsia="Calibri" w:hAnsi="Calibri" w:cs="Times New Roman"/>
          <w:sz w:val="20"/>
          <w:szCs w:val="20"/>
        </w:rPr>
        <w:t>О жалби се одлучује Решењем.</w:t>
      </w:r>
    </w:p>
    <w:p w:rsidR="0001026B" w:rsidRPr="00060A44" w:rsidRDefault="0001026B" w:rsidP="00060A4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  <w:r>
        <w:rPr>
          <w:rFonts w:ascii="Calibri" w:eastAsia="Times New Roman" w:hAnsi="Calibri" w:cs="Times New Roman"/>
          <w:b/>
          <w:bCs/>
          <w:sz w:val="20"/>
          <w:szCs w:val="20"/>
        </w:rPr>
        <w:t>О</w:t>
      </w:r>
      <w:r w:rsidRPr="00E40B55">
        <w:rPr>
          <w:rFonts w:ascii="Calibri" w:eastAsia="Times New Roman" w:hAnsi="Calibri" w:cs="Times New Roman"/>
          <w:b/>
          <w:bCs/>
          <w:sz w:val="20"/>
          <w:szCs w:val="20"/>
        </w:rPr>
        <w:t>длука</w:t>
      </w: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</w:rPr>
      </w:pP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0"/>
          <w:szCs w:val="20"/>
        </w:rPr>
      </w:pPr>
      <w:r w:rsidRPr="00E40B55">
        <w:rPr>
          <w:rFonts w:ascii="Calibri" w:eastAsia="Times New Roman" w:hAnsi="Calibri" w:cs="Times New Roman"/>
          <w:bCs/>
          <w:sz w:val="20"/>
          <w:szCs w:val="20"/>
        </w:rPr>
        <w:t>Члан 1</w:t>
      </w:r>
      <w:r>
        <w:rPr>
          <w:rFonts w:ascii="Calibri" w:eastAsia="Times New Roman" w:hAnsi="Calibri" w:cs="Times New Roman"/>
          <w:bCs/>
          <w:sz w:val="20"/>
          <w:szCs w:val="20"/>
        </w:rPr>
        <w:t>2</w:t>
      </w:r>
      <w:r w:rsidRPr="00E40B55">
        <w:rPr>
          <w:rFonts w:ascii="Calibri" w:eastAsia="Times New Roman" w:hAnsi="Calibri" w:cs="Times New Roman"/>
          <w:bCs/>
          <w:sz w:val="20"/>
          <w:szCs w:val="20"/>
        </w:rPr>
        <w:t>.</w:t>
      </w:r>
    </w:p>
    <w:p w:rsidR="0001026B" w:rsidRPr="00E40B55" w:rsidRDefault="0001026B" w:rsidP="0001026B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20"/>
          <w:szCs w:val="20"/>
        </w:rPr>
      </w:pPr>
    </w:p>
    <w:p w:rsidR="0001026B" w:rsidRDefault="0001026B" w:rsidP="000102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>
        <w:rPr>
          <w:rFonts w:ascii="Calibri" w:eastAsia="Times New Roman" w:hAnsi="Calibri" w:cs="Times New Roman"/>
          <w:bCs/>
          <w:sz w:val="20"/>
          <w:szCs w:val="20"/>
        </w:rPr>
        <w:t>О</w:t>
      </w:r>
      <w:r w:rsidRPr="00E40B55">
        <w:rPr>
          <w:rFonts w:ascii="Calibri" w:eastAsia="Times New Roman" w:hAnsi="Calibri" w:cs="Times New Roman"/>
          <w:bCs/>
          <w:sz w:val="20"/>
          <w:szCs w:val="20"/>
        </w:rPr>
        <w:t>дл</w:t>
      </w:r>
      <w:r>
        <w:rPr>
          <w:rFonts w:ascii="Calibri" w:eastAsia="Times New Roman" w:hAnsi="Calibri" w:cs="Times New Roman"/>
          <w:bCs/>
          <w:sz w:val="20"/>
          <w:szCs w:val="20"/>
        </w:rPr>
        <w:t xml:space="preserve">уку доноси Покрајински секретар на основу предлога Комисије. </w:t>
      </w:r>
    </w:p>
    <w:p w:rsidR="0001026B" w:rsidRPr="00E40B55" w:rsidRDefault="0001026B" w:rsidP="0001026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alibri" w:eastAsia="Calibri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Cs/>
          <w:sz w:val="20"/>
          <w:szCs w:val="20"/>
        </w:rPr>
        <w:t>Н</w:t>
      </w:r>
      <w:r w:rsidRPr="00E40B55">
        <w:rPr>
          <w:rFonts w:ascii="Calibri" w:eastAsia="Times New Roman" w:hAnsi="Calibri" w:cs="Times New Roman"/>
          <w:bCs/>
          <w:sz w:val="20"/>
          <w:szCs w:val="20"/>
        </w:rPr>
        <w:t>а основу донетих решења по основу</w:t>
      </w:r>
      <w:r>
        <w:rPr>
          <w:rFonts w:ascii="Calibri" w:eastAsia="Times New Roman" w:hAnsi="Calibri" w:cs="Times New Roman"/>
          <w:bCs/>
          <w:sz w:val="20"/>
          <w:szCs w:val="20"/>
        </w:rPr>
        <w:t xml:space="preserve"> </w:t>
      </w:r>
      <w:r w:rsidRPr="00E40B55">
        <w:rPr>
          <w:rFonts w:ascii="Calibri" w:eastAsia="Times New Roman" w:hAnsi="Calibri" w:cs="Times New Roman"/>
          <w:bCs/>
          <w:sz w:val="20"/>
          <w:szCs w:val="20"/>
        </w:rPr>
        <w:t xml:space="preserve">евентуалних жалби, </w:t>
      </w:r>
      <w:r>
        <w:rPr>
          <w:rFonts w:ascii="Calibri" w:eastAsia="Times New Roman" w:hAnsi="Calibri" w:cs="Times New Roman"/>
          <w:bCs/>
          <w:sz w:val="20"/>
          <w:szCs w:val="20"/>
        </w:rPr>
        <w:t xml:space="preserve">одустанака од пријава или раскида закључених уговора, Покрајински секретар доноси Олдуку о измени Одлуке из става 1. овог члана и  иста се </w:t>
      </w:r>
      <w:r w:rsidRPr="00E40B55">
        <w:rPr>
          <w:rFonts w:ascii="Calibri" w:eastAsia="Times New Roman" w:hAnsi="Calibri" w:cs="Times New Roman"/>
          <w:bCs/>
          <w:sz w:val="20"/>
          <w:szCs w:val="20"/>
        </w:rPr>
        <w:t>објављује на званичној интернет страни Покрајинског</w:t>
      </w:r>
      <w:r>
        <w:rPr>
          <w:rFonts w:ascii="Calibri" w:eastAsia="Times New Roman" w:hAnsi="Calibri" w:cs="Times New Roman"/>
          <w:bCs/>
          <w:sz w:val="20"/>
          <w:szCs w:val="20"/>
        </w:rPr>
        <w:t xml:space="preserve"> </w:t>
      </w:r>
      <w:r w:rsidRPr="00E40B55">
        <w:rPr>
          <w:rFonts w:ascii="Calibri" w:eastAsia="Times New Roman" w:hAnsi="Calibri" w:cs="Times New Roman"/>
          <w:bCs/>
          <w:sz w:val="20"/>
          <w:szCs w:val="20"/>
        </w:rPr>
        <w:t>секретаријата</w:t>
      </w:r>
      <w:r w:rsidRPr="00E40B55">
        <w:rPr>
          <w:rFonts w:ascii="Calibri" w:eastAsia="Calibri" w:hAnsi="Calibri" w:cs="Times New Roman"/>
          <w:color w:val="000000"/>
          <w:sz w:val="20"/>
          <w:szCs w:val="20"/>
        </w:rPr>
        <w:t>.</w:t>
      </w:r>
    </w:p>
    <w:p w:rsidR="0001026B" w:rsidRDefault="0001026B" w:rsidP="00D0521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E42F3" w:rsidRPr="00E26C6D" w:rsidRDefault="009E42F3" w:rsidP="00D0521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Уговор о додели средстава</w:t>
      </w: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>Члан 1</w:t>
      </w:r>
      <w:r w:rsidR="006F7993">
        <w:rPr>
          <w:rFonts w:eastAsia="Times New Roman" w:cs="Times New Roman"/>
          <w:sz w:val="20"/>
          <w:szCs w:val="20"/>
        </w:rPr>
        <w:t>3</w:t>
      </w:r>
      <w:r w:rsidR="00E26C6D">
        <w:rPr>
          <w:rFonts w:eastAsia="Times New Roman" w:cs="Times New Roman"/>
          <w:sz w:val="20"/>
          <w:szCs w:val="20"/>
        </w:rPr>
        <w:t>.</w:t>
      </w:r>
    </w:p>
    <w:p w:rsidR="009019A9" w:rsidRPr="00E26C6D" w:rsidRDefault="009019A9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2020F8" w:rsidRPr="00E26C6D" w:rsidRDefault="002020F8" w:rsidP="009E42F3">
      <w:pPr>
        <w:spacing w:after="0" w:line="240" w:lineRule="auto"/>
        <w:ind w:firstLine="567"/>
        <w:jc w:val="both"/>
        <w:rPr>
          <w:rFonts w:eastAsia="Times New Roman" w:cs="Times New Roman"/>
          <w:bCs/>
          <w:sz w:val="20"/>
          <w:szCs w:val="20"/>
        </w:rPr>
      </w:pPr>
      <w:r w:rsidRPr="00E26C6D">
        <w:rPr>
          <w:rFonts w:eastAsia="Times New Roman" w:cs="Times New Roman"/>
          <w:bCs/>
          <w:sz w:val="20"/>
          <w:szCs w:val="20"/>
        </w:rPr>
        <w:t xml:space="preserve">Након доношења одлуке о додели бесповратних средстава покрајински секретар у име Покрајинског секретаријата закључује уговор о додели средстава с корисником, којим се регулишу права и обавезе уговорних страна. </w:t>
      </w:r>
    </w:p>
    <w:p w:rsidR="002A2D76" w:rsidRPr="00060A44" w:rsidRDefault="002020F8" w:rsidP="00060A44">
      <w:pPr>
        <w:spacing w:after="0" w:line="240" w:lineRule="auto"/>
        <w:ind w:firstLine="567"/>
        <w:jc w:val="both"/>
        <w:rPr>
          <w:rFonts w:eastAsia="Times New Roman" w:cs="Times New Roman"/>
          <w:bCs/>
          <w:sz w:val="20"/>
          <w:szCs w:val="20"/>
        </w:rPr>
      </w:pPr>
      <w:r w:rsidRPr="00E26C6D">
        <w:rPr>
          <w:rFonts w:eastAsia="Times New Roman" w:cs="Times New Roman"/>
          <w:bCs/>
          <w:sz w:val="20"/>
          <w:szCs w:val="20"/>
        </w:rPr>
        <w:t>Корисник средстава је у обавези да - приликом потписивања уговора са Покрајинским секретаријатом о коришћењу средстава - достави  регистровану меницу са меничном изјавом, као средство обезбеђења да опрема неће бити отуђена у року од пет (5) година, осим за опрему чији је век експлоатације краћи од годину дана.</w:t>
      </w:r>
    </w:p>
    <w:p w:rsidR="002A2D76" w:rsidRDefault="002A2D76" w:rsidP="009E42F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Исплата бесповратних средстава</w:t>
      </w:r>
    </w:p>
    <w:p w:rsidR="009E42F3" w:rsidRPr="00E26C6D" w:rsidRDefault="009E42F3" w:rsidP="009E42F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br/>
      </w:r>
      <w:r w:rsidRPr="00E26C6D">
        <w:rPr>
          <w:rFonts w:eastAsia="Times New Roman" w:cs="Times New Roman"/>
          <w:sz w:val="20"/>
          <w:szCs w:val="20"/>
        </w:rPr>
        <w:t>Члан 1</w:t>
      </w:r>
      <w:r w:rsidR="006F7993">
        <w:rPr>
          <w:rFonts w:eastAsia="Times New Roman" w:cs="Times New Roman"/>
          <w:sz w:val="20"/>
          <w:szCs w:val="20"/>
        </w:rPr>
        <w:t>4</w:t>
      </w:r>
      <w:r w:rsidR="00E26C6D">
        <w:rPr>
          <w:rFonts w:eastAsia="Times New Roman" w:cs="Times New Roman"/>
          <w:sz w:val="20"/>
          <w:szCs w:val="20"/>
        </w:rPr>
        <w:t>.</w:t>
      </w:r>
    </w:p>
    <w:p w:rsidR="009E42F3" w:rsidRPr="00E26C6D" w:rsidRDefault="009E42F3" w:rsidP="009E42F3">
      <w:pPr>
        <w:spacing w:after="0" w:line="240" w:lineRule="auto"/>
        <w:ind w:firstLine="567"/>
        <w:rPr>
          <w:rFonts w:eastAsia="Times New Roman" w:cs="Times New Roman"/>
          <w:sz w:val="20"/>
          <w:szCs w:val="20"/>
        </w:rPr>
      </w:pPr>
    </w:p>
    <w:p w:rsidR="009E42F3" w:rsidRPr="00E26C6D" w:rsidRDefault="009E42F3" w:rsidP="009E42F3">
      <w:pPr>
        <w:spacing w:after="0" w:line="240" w:lineRule="auto"/>
        <w:ind w:firstLine="567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Бесповратна средства исплаћују се након реализације инвестиције,односно након што корисник бесповратних средстава уради монтажу опреме и достави пок</w:t>
      </w:r>
      <w:r w:rsidR="00E34B32" w:rsidRPr="00E26C6D">
        <w:rPr>
          <w:rFonts w:eastAsia="Times New Roman" w:cs="Times New Roman"/>
          <w:sz w:val="20"/>
          <w:szCs w:val="20"/>
        </w:rPr>
        <w:t xml:space="preserve">рајинском секретаријату следећу </w:t>
      </w:r>
      <w:r w:rsidRPr="00E26C6D">
        <w:rPr>
          <w:rFonts w:eastAsia="Times New Roman" w:cs="Times New Roman"/>
          <w:sz w:val="20"/>
          <w:szCs w:val="20"/>
        </w:rPr>
        <w:t>документацију:</w:t>
      </w:r>
    </w:p>
    <w:p w:rsidR="009E42F3" w:rsidRPr="00E26C6D" w:rsidRDefault="009E42F3" w:rsidP="009E42F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:rsidR="00652DBB" w:rsidRPr="00652DBB" w:rsidRDefault="00652DBB" w:rsidP="00652DBB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t>Захтев за исплату са извештајем  о наменском утрошку средстава;</w:t>
      </w:r>
    </w:p>
    <w:p w:rsidR="00652DBB" w:rsidRPr="00652DBB" w:rsidRDefault="00652DBB" w:rsidP="00652D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t>оригинал рачун за набавку предметне инвестиције. Спецификација опреме треба да садржи основне карактеристике и опреме (подаци исказани у обрасцу пријаве морају бити исти као у рачуну);</w:t>
      </w:r>
    </w:p>
    <w:p w:rsidR="00652DBB" w:rsidRPr="00652DBB" w:rsidRDefault="00652DBB" w:rsidP="00652D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</w:rPr>
      </w:pP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t>отпремница за набавку предметне инвестиције за коју је у складу,са посебним прописима,утврђена обавеза издавања отпремнице;</w:t>
      </w:r>
    </w:p>
    <w:p w:rsidR="00652DBB" w:rsidRPr="00652DBB" w:rsidRDefault="00652DBB" w:rsidP="00652D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lastRenderedPageBreak/>
        <w:t>доказ о извршеном плаћању предметне инвестиције и то извод оверен од стране банке;</w:t>
      </w:r>
    </w:p>
    <w:p w:rsidR="00652DBB" w:rsidRPr="00652DBB" w:rsidRDefault="00652DBB" w:rsidP="00652D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t>фотокопија уговора о кредиту, уколико је предметна инвестиција набављена путем кредита;</w:t>
      </w:r>
    </w:p>
    <w:p w:rsidR="00652DBB" w:rsidRPr="00652DBB" w:rsidRDefault="00652DBB" w:rsidP="00652D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t>фотокопија гарантног листа за опрему за коју је то предвиђено важећим прописима;</w:t>
      </w:r>
    </w:p>
    <w:p w:rsidR="00652DBB" w:rsidRPr="00652DBB" w:rsidRDefault="00652DBB" w:rsidP="00652D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t>јединствену царинску исправу (уколико је подносилац пријаве директни увозник) - не старија од 01.01. 202</w:t>
      </w:r>
      <w:r w:rsidR="009C5EB3">
        <w:rPr>
          <w:rFonts w:ascii="Calibri" w:eastAsia="Times New Roman" w:hAnsi="Calibri" w:cs="Times New Roman"/>
          <w:color w:val="000000"/>
          <w:sz w:val="20"/>
          <w:szCs w:val="20"/>
        </w:rPr>
        <w:t>2</w:t>
      </w:r>
      <w:r w:rsidRPr="00652DBB">
        <w:rPr>
          <w:rFonts w:ascii="Calibri" w:eastAsia="Times New Roman" w:hAnsi="Calibri" w:cs="Times New Roman"/>
          <w:color w:val="000000"/>
          <w:sz w:val="20"/>
          <w:szCs w:val="20"/>
        </w:rPr>
        <w:t xml:space="preserve">. године; </w:t>
      </w:r>
    </w:p>
    <w:p w:rsidR="00652DBB" w:rsidRPr="00652DBB" w:rsidRDefault="00652DBB" w:rsidP="00652DBB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E42F3" w:rsidRPr="00E26C6D" w:rsidRDefault="009E42F3" w:rsidP="009E42F3">
      <w:pPr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Покрајински секретаријат путем надлежног сектора, налаже Пољопривредној стручној и саветодавној</w:t>
      </w:r>
      <w:r w:rsidRPr="00E26C6D">
        <w:rPr>
          <w:rFonts w:eastAsia="Times New Roman" w:cs="Times New Roman"/>
          <w:sz w:val="20"/>
          <w:szCs w:val="20"/>
        </w:rPr>
        <w:br/>
        <w:t>служби АП Војводине да уради ЗАВРШНУ контролу на терену, достављањем извештаја и записника покрајинском секретаријату. Пре изласка на терен Пољопривредне стручне и саветодавне службе АП Војводине корисник бесповратних средстава ЈЕ У ОБАВЕЗИ да по завршетку инвестиције видљиво означи опрему (самолепљивомналепницом) да је опрема суфинансирана средствима покрајинског секретаријата за пољопривреду, водопривредуи шумарство.</w:t>
      </w:r>
    </w:p>
    <w:p w:rsidR="009E42F3" w:rsidRPr="00E26C6D" w:rsidRDefault="009E42F3" w:rsidP="009E42F3">
      <w:pPr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Бесповратна средства ће се исплаћивати у складу с приливом средстава у буџет АП Војводине.</w:t>
      </w:r>
    </w:p>
    <w:p w:rsidR="009E42F3" w:rsidRPr="00E26C6D" w:rsidRDefault="009E42F3" w:rsidP="009E42F3">
      <w:pPr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 xml:space="preserve">Обавезе корисника </w:t>
      </w:r>
      <w:r w:rsidR="00282339" w:rsidRPr="00E26C6D">
        <w:rPr>
          <w:rFonts w:eastAsia="Times New Roman" w:cs="Times New Roman"/>
          <w:b/>
          <w:bCs/>
          <w:sz w:val="20"/>
          <w:szCs w:val="20"/>
        </w:rPr>
        <w:t xml:space="preserve">бесповратних </w:t>
      </w:r>
      <w:r w:rsidRPr="00E26C6D">
        <w:rPr>
          <w:rFonts w:eastAsia="Times New Roman" w:cs="Times New Roman"/>
          <w:b/>
          <w:bCs/>
          <w:sz w:val="20"/>
          <w:szCs w:val="20"/>
        </w:rPr>
        <w:t>средстава</w:t>
      </w:r>
    </w:p>
    <w:p w:rsidR="001350B7" w:rsidRPr="00E26C6D" w:rsidRDefault="009E42F3" w:rsidP="001350B7">
      <w:pPr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Члан 1</w:t>
      </w:r>
      <w:r w:rsidR="006F7993">
        <w:rPr>
          <w:rFonts w:eastAsia="Times New Roman" w:cs="Times New Roman"/>
          <w:sz w:val="20"/>
          <w:szCs w:val="20"/>
        </w:rPr>
        <w:t>5</w:t>
      </w:r>
    </w:p>
    <w:p w:rsidR="006F7993" w:rsidRDefault="006F7993" w:rsidP="006F7993">
      <w:pPr>
        <w:rPr>
          <w:rFonts w:ascii="Calibri" w:hAnsi="Calibri"/>
          <w:color w:val="000000"/>
          <w:sz w:val="20"/>
          <w:szCs w:val="20"/>
        </w:rPr>
      </w:pPr>
      <w:r w:rsidRPr="009E2CA9">
        <w:rPr>
          <w:rFonts w:ascii="Calibri" w:hAnsi="Calibri"/>
          <w:color w:val="000000"/>
          <w:sz w:val="20"/>
          <w:szCs w:val="20"/>
        </w:rPr>
        <w:t>Обавезе коринисника средстава ће бити регулисане уговором и Правилником о спровођењу конкурса које расписује покрајински секретаријат за пољопривред</w:t>
      </w:r>
      <w:r>
        <w:rPr>
          <w:rFonts w:ascii="Calibri" w:hAnsi="Calibri"/>
          <w:color w:val="000000"/>
          <w:sz w:val="20"/>
          <w:szCs w:val="20"/>
        </w:rPr>
        <w:t>у, водопривреду и шумарство.</w:t>
      </w:r>
    </w:p>
    <w:p w:rsidR="006F7993" w:rsidRPr="00385C68" w:rsidRDefault="006F7993" w:rsidP="006F7993">
      <w:pPr>
        <w:rPr>
          <w:rFonts w:ascii="Calibri" w:hAnsi="Calibri"/>
          <w:color w:val="000000"/>
          <w:sz w:val="20"/>
          <w:szCs w:val="20"/>
        </w:rPr>
      </w:pPr>
      <w:r w:rsidRPr="00385C68">
        <w:rPr>
          <w:rFonts w:ascii="Calibri" w:hAnsi="Calibri"/>
          <w:color w:val="000000"/>
          <w:sz w:val="20"/>
          <w:szCs w:val="20"/>
        </w:rPr>
        <w:t>Корисник бесповратних средстава по конкурсу дужан је да:</w:t>
      </w:r>
    </w:p>
    <w:p w:rsidR="006F7993" w:rsidRPr="00385C68" w:rsidRDefault="006F7993" w:rsidP="006F7993">
      <w:pPr>
        <w:ind w:firstLine="720"/>
        <w:rPr>
          <w:rFonts w:ascii="Calibri" w:hAnsi="Calibri"/>
          <w:color w:val="000000"/>
          <w:sz w:val="20"/>
          <w:szCs w:val="20"/>
        </w:rPr>
      </w:pPr>
      <w:r w:rsidRPr="00385C68">
        <w:rPr>
          <w:rFonts w:ascii="Calibri" w:hAnsi="Calibri"/>
          <w:color w:val="000000"/>
          <w:sz w:val="20"/>
          <w:szCs w:val="20"/>
        </w:rPr>
        <w:t>1.покретну ствар, односно непокретност која је предмет инвестиције за коју је остварио</w:t>
      </w:r>
      <w:r w:rsidRPr="00385C68">
        <w:rPr>
          <w:rFonts w:ascii="Calibri" w:hAnsi="Calibri"/>
          <w:color w:val="000000"/>
          <w:sz w:val="20"/>
          <w:szCs w:val="20"/>
        </w:rPr>
        <w:br/>
        <w:t>подстицаје, користи у складу с предвиђеном наменом;</w:t>
      </w:r>
    </w:p>
    <w:p w:rsidR="006F7993" w:rsidRPr="00385C68" w:rsidRDefault="006F7993" w:rsidP="006F7993">
      <w:pPr>
        <w:ind w:firstLine="720"/>
        <w:rPr>
          <w:rFonts w:ascii="Calibri" w:hAnsi="Calibri"/>
          <w:color w:val="000000"/>
          <w:sz w:val="20"/>
          <w:szCs w:val="20"/>
        </w:rPr>
      </w:pPr>
      <w:r w:rsidRPr="00385C68">
        <w:rPr>
          <w:rFonts w:ascii="Calibri" w:hAnsi="Calibri"/>
          <w:color w:val="000000"/>
          <w:sz w:val="20"/>
          <w:szCs w:val="20"/>
        </w:rPr>
        <w:t>2.покретну ствар, односно непокретност која је предмет инвестиције за коју је остварио</w:t>
      </w:r>
      <w:r w:rsidRPr="00385C68">
        <w:rPr>
          <w:rFonts w:ascii="Calibri" w:hAnsi="Calibri"/>
          <w:color w:val="000000"/>
          <w:sz w:val="20"/>
          <w:szCs w:val="20"/>
        </w:rPr>
        <w:br/>
        <w:t>подстицаје, не отуђи и/или не даје другом лицу на употребу најмање пет година од дана исплате</w:t>
      </w:r>
      <w:r w:rsidRPr="00385C68">
        <w:rPr>
          <w:rFonts w:ascii="Calibri" w:hAnsi="Calibri"/>
          <w:color w:val="000000"/>
          <w:sz w:val="20"/>
          <w:szCs w:val="20"/>
        </w:rPr>
        <w:br/>
        <w:t>подстицаја;</w:t>
      </w:r>
    </w:p>
    <w:p w:rsidR="00E34B32" w:rsidRPr="00E26C6D" w:rsidRDefault="006F7993" w:rsidP="0055340B">
      <w:pPr>
        <w:ind w:firstLine="567"/>
        <w:rPr>
          <w:rFonts w:eastAsia="Times New Roman" w:cs="Times New Roman"/>
          <w:sz w:val="20"/>
          <w:szCs w:val="20"/>
        </w:rPr>
      </w:pPr>
      <w:r w:rsidRPr="00385C68">
        <w:rPr>
          <w:rFonts w:ascii="Calibri" w:hAnsi="Calibri"/>
          <w:color w:val="000000"/>
          <w:sz w:val="20"/>
          <w:szCs w:val="20"/>
        </w:rPr>
        <w:t>3.сву документацију у вези са инвестицијом чува најмање пет година од дана исплате подстицаја.</w:t>
      </w:r>
      <w:r w:rsidRPr="00385C68">
        <w:rPr>
          <w:rFonts w:ascii="Calibri" w:hAnsi="Calibri"/>
          <w:color w:val="000000"/>
          <w:sz w:val="20"/>
          <w:szCs w:val="20"/>
        </w:rPr>
        <w:br/>
      </w:r>
    </w:p>
    <w:p w:rsidR="009E42F3" w:rsidRPr="00E26C6D" w:rsidRDefault="009E42F3" w:rsidP="009E42F3">
      <w:pPr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Праћење извршавања уговора</w:t>
      </w:r>
    </w:p>
    <w:p w:rsidR="009E42F3" w:rsidRPr="00E26C6D" w:rsidRDefault="009E42F3" w:rsidP="009E42F3">
      <w:pPr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Члан 1</w:t>
      </w:r>
      <w:r w:rsidR="006F7993">
        <w:rPr>
          <w:rFonts w:eastAsia="Times New Roman" w:cs="Times New Roman"/>
          <w:sz w:val="20"/>
          <w:szCs w:val="20"/>
        </w:rPr>
        <w:t>6</w:t>
      </w:r>
      <w:r w:rsidR="00E26C6D">
        <w:rPr>
          <w:rFonts w:eastAsia="Times New Roman" w:cs="Times New Roman"/>
          <w:sz w:val="20"/>
          <w:szCs w:val="20"/>
        </w:rPr>
        <w:t>.</w:t>
      </w:r>
    </w:p>
    <w:p w:rsidR="009E42F3" w:rsidRPr="00E26C6D" w:rsidRDefault="009E42F3" w:rsidP="009E42F3">
      <w:pPr>
        <w:ind w:firstLine="567"/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Административну контролу, односно испуњеност обавеза из уговора прати и контролише ресорни</w:t>
      </w:r>
      <w:r w:rsidRPr="00E26C6D">
        <w:rPr>
          <w:rFonts w:eastAsia="Times New Roman" w:cs="Times New Roman"/>
          <w:sz w:val="20"/>
          <w:szCs w:val="20"/>
        </w:rPr>
        <w:br/>
        <w:t>сектор Покрајинског секретаријата.</w:t>
      </w:r>
    </w:p>
    <w:p w:rsidR="009E42F3" w:rsidRPr="00E26C6D" w:rsidRDefault="009E42F3" w:rsidP="009E42F3">
      <w:pPr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Провера стања на терену обавља се и у току пет (5) година након преноса средстава, осим за опрему</w:t>
      </w:r>
      <w:r w:rsidRPr="00E26C6D">
        <w:rPr>
          <w:rFonts w:eastAsia="Times New Roman" w:cs="Times New Roman"/>
          <w:sz w:val="20"/>
          <w:szCs w:val="20"/>
        </w:rPr>
        <w:br/>
        <w:t>чији је век експлоатације краћи од годину дана а прати је овлашћени сектор Покрајинског секретаријата, путем извештаја и записника Пољопривредне стручне и саветодавне служби АП Војводине са терена.</w:t>
      </w:r>
    </w:p>
    <w:p w:rsidR="009E42F3" w:rsidRPr="00E26C6D" w:rsidRDefault="009E42F3" w:rsidP="009E42F3">
      <w:pPr>
        <w:jc w:val="center"/>
        <w:rPr>
          <w:rFonts w:eastAsia="Times New Roman" w:cs="Times New Roman"/>
          <w:b/>
          <w:bCs/>
          <w:sz w:val="20"/>
          <w:szCs w:val="20"/>
        </w:rPr>
      </w:pPr>
      <w:r w:rsidRPr="00E26C6D">
        <w:rPr>
          <w:rFonts w:eastAsia="Times New Roman" w:cs="Times New Roman"/>
          <w:b/>
          <w:bCs/>
          <w:sz w:val="20"/>
          <w:szCs w:val="20"/>
        </w:rPr>
        <w:t>Завршне одредбе</w:t>
      </w:r>
    </w:p>
    <w:p w:rsidR="009E42F3" w:rsidRPr="00E26C6D" w:rsidRDefault="009E42F3" w:rsidP="009E42F3">
      <w:pPr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Члан 1</w:t>
      </w:r>
      <w:r w:rsidR="006F7993">
        <w:rPr>
          <w:rFonts w:eastAsia="Times New Roman" w:cs="Times New Roman"/>
          <w:sz w:val="20"/>
          <w:szCs w:val="20"/>
        </w:rPr>
        <w:t>7</w:t>
      </w:r>
      <w:r w:rsidR="00E26C6D">
        <w:rPr>
          <w:rFonts w:eastAsia="Times New Roman" w:cs="Times New Roman"/>
          <w:sz w:val="20"/>
          <w:szCs w:val="20"/>
        </w:rPr>
        <w:t>.</w:t>
      </w:r>
    </w:p>
    <w:p w:rsidR="009E42F3" w:rsidRPr="00E26C6D" w:rsidRDefault="009E42F3" w:rsidP="009E42F3">
      <w:pPr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Правилник ступа на снагу даном објављивања у „Службеном листу АП Војводине“</w:t>
      </w:r>
    </w:p>
    <w:p w:rsidR="009E42F3" w:rsidRPr="00E26C6D" w:rsidRDefault="009E42F3" w:rsidP="009E42F3">
      <w:pPr>
        <w:jc w:val="both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t>У Новом Саду,</w:t>
      </w:r>
    </w:p>
    <w:p w:rsidR="00060A44" w:rsidRPr="00156B95" w:rsidRDefault="00060A44" w:rsidP="0048645D">
      <w:pPr>
        <w:jc w:val="both"/>
        <w:rPr>
          <w:sz w:val="18"/>
          <w:szCs w:val="18"/>
        </w:rPr>
      </w:pPr>
      <w:r>
        <w:rPr>
          <w:rFonts w:eastAsia="Times New Roman" w:cs="Times New Roman"/>
          <w:sz w:val="20"/>
          <w:szCs w:val="20"/>
        </w:rPr>
        <w:t xml:space="preserve">Број: </w:t>
      </w:r>
      <w:r w:rsidRPr="003A52E6">
        <w:rPr>
          <w:sz w:val="18"/>
          <w:szCs w:val="18"/>
        </w:rPr>
        <w:t>104-401-195/2022-01</w:t>
      </w:r>
    </w:p>
    <w:p w:rsidR="00753A78" w:rsidRPr="001754F1" w:rsidRDefault="00652DBB" w:rsidP="0048645D">
      <w:pPr>
        <w:jc w:val="both"/>
        <w:rPr>
          <w:rFonts w:eastAsia="Times New Roman" w:cs="Times New Roman"/>
          <w:sz w:val="20"/>
          <w:szCs w:val="20"/>
        </w:rPr>
      </w:pPr>
      <w:r w:rsidRPr="0055340B">
        <w:rPr>
          <w:rFonts w:eastAsia="Times New Roman" w:cs="Times New Roman"/>
          <w:sz w:val="20"/>
          <w:szCs w:val="20"/>
        </w:rPr>
        <w:t xml:space="preserve">Дана: </w:t>
      </w:r>
      <w:r w:rsidR="001754F1" w:rsidRPr="0055340B">
        <w:rPr>
          <w:rFonts w:eastAsia="Times New Roman" w:cs="Times New Roman"/>
          <w:sz w:val="20"/>
          <w:szCs w:val="20"/>
        </w:rPr>
        <w:t>1</w:t>
      </w:r>
      <w:r w:rsidR="00156B95">
        <w:rPr>
          <w:rFonts w:eastAsia="Times New Roman" w:cs="Times New Roman"/>
          <w:sz w:val="20"/>
          <w:szCs w:val="20"/>
        </w:rPr>
        <w:t>7</w:t>
      </w:r>
      <w:r w:rsidRPr="0055340B">
        <w:rPr>
          <w:rFonts w:eastAsia="Times New Roman" w:cs="Times New Roman"/>
          <w:sz w:val="20"/>
          <w:szCs w:val="20"/>
        </w:rPr>
        <w:t>.</w:t>
      </w:r>
      <w:r w:rsidR="001754F1" w:rsidRPr="0055340B">
        <w:rPr>
          <w:rFonts w:eastAsia="Times New Roman" w:cs="Times New Roman"/>
          <w:sz w:val="20"/>
          <w:szCs w:val="20"/>
        </w:rPr>
        <w:t>0</w:t>
      </w:r>
      <w:r w:rsidR="009C5EB3" w:rsidRPr="0055340B">
        <w:rPr>
          <w:rFonts w:eastAsia="Times New Roman" w:cs="Times New Roman"/>
          <w:sz w:val="20"/>
          <w:szCs w:val="20"/>
        </w:rPr>
        <w:t>1</w:t>
      </w:r>
      <w:r w:rsidRPr="0055340B">
        <w:rPr>
          <w:rFonts w:eastAsia="Times New Roman" w:cs="Times New Roman"/>
          <w:sz w:val="20"/>
          <w:szCs w:val="20"/>
        </w:rPr>
        <w:t>.202</w:t>
      </w:r>
      <w:r w:rsidR="009C5EB3" w:rsidRPr="0055340B">
        <w:rPr>
          <w:rFonts w:eastAsia="Times New Roman" w:cs="Times New Roman"/>
          <w:sz w:val="20"/>
          <w:szCs w:val="20"/>
        </w:rPr>
        <w:t>2</w:t>
      </w:r>
      <w:r w:rsidR="009E42F3" w:rsidRPr="0055340B">
        <w:rPr>
          <w:rFonts w:eastAsia="Times New Roman" w:cs="Times New Roman"/>
          <w:sz w:val="20"/>
          <w:szCs w:val="20"/>
        </w:rPr>
        <w:t>.године</w:t>
      </w:r>
    </w:p>
    <w:p w:rsidR="00B305F0" w:rsidRPr="00E26C6D" w:rsidRDefault="00E869CB" w:rsidP="00282339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6C6D">
        <w:rPr>
          <w:rFonts w:eastAsia="Times New Roman" w:cs="Times New Roman"/>
          <w:sz w:val="20"/>
          <w:szCs w:val="20"/>
        </w:rPr>
        <w:br/>
      </w:r>
    </w:p>
    <w:p w:rsidR="00B305F0" w:rsidRPr="00652DBB" w:rsidRDefault="00E869CB" w:rsidP="00B305F0">
      <w:pPr>
        <w:jc w:val="right"/>
        <w:rPr>
          <w:rFonts w:eastAsia="Times New Roman" w:cs="Times New Roman"/>
          <w:b/>
          <w:sz w:val="20"/>
          <w:szCs w:val="20"/>
        </w:rPr>
      </w:pPr>
      <w:r w:rsidRPr="00652DBB">
        <w:rPr>
          <w:rFonts w:eastAsia="Times New Roman" w:cs="Times New Roman"/>
          <w:b/>
          <w:sz w:val="20"/>
          <w:szCs w:val="20"/>
        </w:rPr>
        <w:t>ПОКРАЈИНСКИ СЕКРЕТАР</w:t>
      </w:r>
    </w:p>
    <w:p w:rsidR="00015324" w:rsidRPr="00150618" w:rsidRDefault="00652DBB" w:rsidP="003B3A37">
      <w:pPr>
        <w:jc w:val="center"/>
        <w:rPr>
          <w:rFonts w:eastAsia="Times New Roman" w:cs="Times New Roman"/>
          <w:color w:val="000000"/>
          <w:sz w:val="20"/>
          <w:szCs w:val="20"/>
        </w:rPr>
      </w:pPr>
      <w:r w:rsidRPr="00652DBB">
        <w:rPr>
          <w:rFonts w:eastAsia="Times New Roman" w:cs="Times New Roman"/>
          <w:b/>
          <w:color w:val="000000"/>
          <w:sz w:val="20"/>
          <w:szCs w:val="20"/>
        </w:rPr>
        <w:t>Чедомир Божић</w:t>
      </w:r>
      <w:r>
        <w:rPr>
          <w:rFonts w:eastAsia="Times New Roman" w:cs="Times New Roman"/>
          <w:color w:val="000000"/>
          <w:sz w:val="20"/>
          <w:szCs w:val="20"/>
        </w:rPr>
        <w:tab/>
      </w:r>
      <w:r>
        <w:rPr>
          <w:rFonts w:eastAsia="Times New Roman" w:cs="Times New Roman"/>
          <w:color w:val="000000"/>
          <w:sz w:val="20"/>
          <w:szCs w:val="20"/>
        </w:rPr>
        <w:tab/>
      </w:r>
    </w:p>
    <w:sectPr w:rsidR="00015324" w:rsidRPr="00150618" w:rsidSect="00B12CE6">
      <w:pgSz w:w="11906" w:h="16838"/>
      <w:pgMar w:top="1418" w:right="1133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25790"/>
    <w:multiLevelType w:val="hybridMultilevel"/>
    <w:tmpl w:val="34703A2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3248"/>
    <w:multiLevelType w:val="hybridMultilevel"/>
    <w:tmpl w:val="6860C4E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32A7D"/>
    <w:multiLevelType w:val="hybridMultilevel"/>
    <w:tmpl w:val="6EFA028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53AF8"/>
    <w:multiLevelType w:val="hybridMultilevel"/>
    <w:tmpl w:val="A99EA4E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025C9"/>
    <w:multiLevelType w:val="hybridMultilevel"/>
    <w:tmpl w:val="CD70E596"/>
    <w:lvl w:ilvl="0" w:tplc="272055CE">
      <w:start w:val="1"/>
      <w:numFmt w:val="decimal"/>
      <w:lvlText w:val="%1."/>
      <w:lvlJc w:val="left"/>
      <w:pPr>
        <w:ind w:left="927" w:hanging="360"/>
      </w:pPr>
      <w:rPr>
        <w:rFonts w:asciiTheme="minorHAnsi" w:eastAsia="Times New Roman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647" w:hanging="360"/>
      </w:pPr>
    </w:lvl>
    <w:lvl w:ilvl="2" w:tplc="241A001B" w:tentative="1">
      <w:start w:val="1"/>
      <w:numFmt w:val="lowerRoman"/>
      <w:lvlText w:val="%3."/>
      <w:lvlJc w:val="right"/>
      <w:pPr>
        <w:ind w:left="2367" w:hanging="180"/>
      </w:pPr>
    </w:lvl>
    <w:lvl w:ilvl="3" w:tplc="241A000F" w:tentative="1">
      <w:start w:val="1"/>
      <w:numFmt w:val="decimal"/>
      <w:lvlText w:val="%4."/>
      <w:lvlJc w:val="left"/>
      <w:pPr>
        <w:ind w:left="3087" w:hanging="360"/>
      </w:pPr>
    </w:lvl>
    <w:lvl w:ilvl="4" w:tplc="241A0019" w:tentative="1">
      <w:start w:val="1"/>
      <w:numFmt w:val="lowerLetter"/>
      <w:lvlText w:val="%5."/>
      <w:lvlJc w:val="left"/>
      <w:pPr>
        <w:ind w:left="3807" w:hanging="360"/>
      </w:pPr>
    </w:lvl>
    <w:lvl w:ilvl="5" w:tplc="241A001B" w:tentative="1">
      <w:start w:val="1"/>
      <w:numFmt w:val="lowerRoman"/>
      <w:lvlText w:val="%6."/>
      <w:lvlJc w:val="right"/>
      <w:pPr>
        <w:ind w:left="4527" w:hanging="180"/>
      </w:pPr>
    </w:lvl>
    <w:lvl w:ilvl="6" w:tplc="241A000F" w:tentative="1">
      <w:start w:val="1"/>
      <w:numFmt w:val="decimal"/>
      <w:lvlText w:val="%7."/>
      <w:lvlJc w:val="left"/>
      <w:pPr>
        <w:ind w:left="5247" w:hanging="360"/>
      </w:pPr>
    </w:lvl>
    <w:lvl w:ilvl="7" w:tplc="241A0019" w:tentative="1">
      <w:start w:val="1"/>
      <w:numFmt w:val="lowerLetter"/>
      <w:lvlText w:val="%8."/>
      <w:lvlJc w:val="left"/>
      <w:pPr>
        <w:ind w:left="5967" w:hanging="360"/>
      </w:pPr>
    </w:lvl>
    <w:lvl w:ilvl="8" w:tplc="2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222448"/>
    <w:multiLevelType w:val="hybridMultilevel"/>
    <w:tmpl w:val="D92ADA34"/>
    <w:lvl w:ilvl="0" w:tplc="241A000F">
      <w:start w:val="1"/>
      <w:numFmt w:val="decimal"/>
      <w:lvlText w:val="%1."/>
      <w:lvlJc w:val="left"/>
      <w:pPr>
        <w:ind w:left="1396" w:hanging="360"/>
      </w:pPr>
    </w:lvl>
    <w:lvl w:ilvl="1" w:tplc="241A0019" w:tentative="1">
      <w:start w:val="1"/>
      <w:numFmt w:val="lowerLetter"/>
      <w:lvlText w:val="%2."/>
      <w:lvlJc w:val="left"/>
      <w:pPr>
        <w:ind w:left="2116" w:hanging="360"/>
      </w:pPr>
    </w:lvl>
    <w:lvl w:ilvl="2" w:tplc="241A001B" w:tentative="1">
      <w:start w:val="1"/>
      <w:numFmt w:val="lowerRoman"/>
      <w:lvlText w:val="%3."/>
      <w:lvlJc w:val="right"/>
      <w:pPr>
        <w:ind w:left="2836" w:hanging="180"/>
      </w:pPr>
    </w:lvl>
    <w:lvl w:ilvl="3" w:tplc="241A000F" w:tentative="1">
      <w:start w:val="1"/>
      <w:numFmt w:val="decimal"/>
      <w:lvlText w:val="%4."/>
      <w:lvlJc w:val="left"/>
      <w:pPr>
        <w:ind w:left="3556" w:hanging="360"/>
      </w:pPr>
    </w:lvl>
    <w:lvl w:ilvl="4" w:tplc="241A0019" w:tentative="1">
      <w:start w:val="1"/>
      <w:numFmt w:val="lowerLetter"/>
      <w:lvlText w:val="%5."/>
      <w:lvlJc w:val="left"/>
      <w:pPr>
        <w:ind w:left="4276" w:hanging="360"/>
      </w:pPr>
    </w:lvl>
    <w:lvl w:ilvl="5" w:tplc="241A001B" w:tentative="1">
      <w:start w:val="1"/>
      <w:numFmt w:val="lowerRoman"/>
      <w:lvlText w:val="%6."/>
      <w:lvlJc w:val="right"/>
      <w:pPr>
        <w:ind w:left="4996" w:hanging="180"/>
      </w:pPr>
    </w:lvl>
    <w:lvl w:ilvl="6" w:tplc="241A000F" w:tentative="1">
      <w:start w:val="1"/>
      <w:numFmt w:val="decimal"/>
      <w:lvlText w:val="%7."/>
      <w:lvlJc w:val="left"/>
      <w:pPr>
        <w:ind w:left="5716" w:hanging="360"/>
      </w:pPr>
    </w:lvl>
    <w:lvl w:ilvl="7" w:tplc="241A0019" w:tentative="1">
      <w:start w:val="1"/>
      <w:numFmt w:val="lowerLetter"/>
      <w:lvlText w:val="%8."/>
      <w:lvlJc w:val="left"/>
      <w:pPr>
        <w:ind w:left="6436" w:hanging="360"/>
      </w:pPr>
    </w:lvl>
    <w:lvl w:ilvl="8" w:tplc="241A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6" w15:restartNumberingAfterBreak="0">
    <w:nsid w:val="3DDB4DE9"/>
    <w:multiLevelType w:val="hybridMultilevel"/>
    <w:tmpl w:val="AD3092E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1345D"/>
    <w:multiLevelType w:val="hybridMultilevel"/>
    <w:tmpl w:val="D0083EF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CF0"/>
    <w:multiLevelType w:val="hybridMultilevel"/>
    <w:tmpl w:val="27B8420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33078"/>
    <w:multiLevelType w:val="hybridMultilevel"/>
    <w:tmpl w:val="6EB80A08"/>
    <w:lvl w:ilvl="0" w:tplc="2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82EF4"/>
    <w:multiLevelType w:val="hybridMultilevel"/>
    <w:tmpl w:val="26F042C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52078"/>
    <w:multiLevelType w:val="hybridMultilevel"/>
    <w:tmpl w:val="98BAA81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E0552"/>
    <w:multiLevelType w:val="hybridMultilevel"/>
    <w:tmpl w:val="FAECB80C"/>
    <w:lvl w:ilvl="0" w:tplc="2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CB"/>
    <w:rsid w:val="0001026B"/>
    <w:rsid w:val="00015324"/>
    <w:rsid w:val="00025938"/>
    <w:rsid w:val="00047E31"/>
    <w:rsid w:val="00060A44"/>
    <w:rsid w:val="00092DA1"/>
    <w:rsid w:val="001149E5"/>
    <w:rsid w:val="001350B7"/>
    <w:rsid w:val="00150618"/>
    <w:rsid w:val="00156B95"/>
    <w:rsid w:val="001703E0"/>
    <w:rsid w:val="001754F1"/>
    <w:rsid w:val="001B2C94"/>
    <w:rsid w:val="001C6847"/>
    <w:rsid w:val="002020F8"/>
    <w:rsid w:val="00282339"/>
    <w:rsid w:val="00287B39"/>
    <w:rsid w:val="002A2D76"/>
    <w:rsid w:val="002B2BB8"/>
    <w:rsid w:val="002C2BE1"/>
    <w:rsid w:val="002E01B6"/>
    <w:rsid w:val="003273CE"/>
    <w:rsid w:val="00335546"/>
    <w:rsid w:val="003361F5"/>
    <w:rsid w:val="0038695E"/>
    <w:rsid w:val="0039631D"/>
    <w:rsid w:val="003A1235"/>
    <w:rsid w:val="003B3A37"/>
    <w:rsid w:val="003D0A93"/>
    <w:rsid w:val="003D507F"/>
    <w:rsid w:val="004141DC"/>
    <w:rsid w:val="00420C8F"/>
    <w:rsid w:val="00423353"/>
    <w:rsid w:val="00425657"/>
    <w:rsid w:val="00431A25"/>
    <w:rsid w:val="004610BA"/>
    <w:rsid w:val="0048645D"/>
    <w:rsid w:val="00486A58"/>
    <w:rsid w:val="004E0C20"/>
    <w:rsid w:val="00535B7D"/>
    <w:rsid w:val="0054495F"/>
    <w:rsid w:val="0055340B"/>
    <w:rsid w:val="00597912"/>
    <w:rsid w:val="005C5CE2"/>
    <w:rsid w:val="005F5FDF"/>
    <w:rsid w:val="00652DBB"/>
    <w:rsid w:val="006D3037"/>
    <w:rsid w:val="006E16D8"/>
    <w:rsid w:val="006E243C"/>
    <w:rsid w:val="006F7993"/>
    <w:rsid w:val="00751262"/>
    <w:rsid w:val="007538F3"/>
    <w:rsid w:val="00753A78"/>
    <w:rsid w:val="007545E8"/>
    <w:rsid w:val="00781456"/>
    <w:rsid w:val="007C7133"/>
    <w:rsid w:val="007D0836"/>
    <w:rsid w:val="008279BE"/>
    <w:rsid w:val="00881C06"/>
    <w:rsid w:val="008B3466"/>
    <w:rsid w:val="009019A9"/>
    <w:rsid w:val="0092550B"/>
    <w:rsid w:val="00952A43"/>
    <w:rsid w:val="009566AB"/>
    <w:rsid w:val="009676F8"/>
    <w:rsid w:val="009C5EB3"/>
    <w:rsid w:val="009E14F7"/>
    <w:rsid w:val="009E2A6C"/>
    <w:rsid w:val="009E42F3"/>
    <w:rsid w:val="00A27334"/>
    <w:rsid w:val="00A84F86"/>
    <w:rsid w:val="00AA1280"/>
    <w:rsid w:val="00AA5C83"/>
    <w:rsid w:val="00B120A0"/>
    <w:rsid w:val="00B12CE6"/>
    <w:rsid w:val="00B305F0"/>
    <w:rsid w:val="00B464B4"/>
    <w:rsid w:val="00B7761E"/>
    <w:rsid w:val="00B81610"/>
    <w:rsid w:val="00B92593"/>
    <w:rsid w:val="00C02569"/>
    <w:rsid w:val="00C35098"/>
    <w:rsid w:val="00C36BFA"/>
    <w:rsid w:val="00C442C2"/>
    <w:rsid w:val="00C44ED8"/>
    <w:rsid w:val="00C61570"/>
    <w:rsid w:val="00C66078"/>
    <w:rsid w:val="00CA11DD"/>
    <w:rsid w:val="00CA3B1E"/>
    <w:rsid w:val="00D0104F"/>
    <w:rsid w:val="00D02FFF"/>
    <w:rsid w:val="00D05213"/>
    <w:rsid w:val="00D06E85"/>
    <w:rsid w:val="00D07CEE"/>
    <w:rsid w:val="00D16F33"/>
    <w:rsid w:val="00D44B5F"/>
    <w:rsid w:val="00D4734D"/>
    <w:rsid w:val="00DC65C1"/>
    <w:rsid w:val="00DF310A"/>
    <w:rsid w:val="00E070BC"/>
    <w:rsid w:val="00E26C6D"/>
    <w:rsid w:val="00E34B32"/>
    <w:rsid w:val="00E76BB2"/>
    <w:rsid w:val="00E811CD"/>
    <w:rsid w:val="00E869CB"/>
    <w:rsid w:val="00EA060A"/>
    <w:rsid w:val="00EB1037"/>
    <w:rsid w:val="00ED56F5"/>
    <w:rsid w:val="00EE7794"/>
    <w:rsid w:val="00F14072"/>
    <w:rsid w:val="00F355D4"/>
    <w:rsid w:val="00F5527F"/>
    <w:rsid w:val="00F85447"/>
    <w:rsid w:val="00FB05D6"/>
    <w:rsid w:val="00FF0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79930-6E88-4653-939A-53F5E555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A58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1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F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4B5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7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3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C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1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06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54989-3E28-4B64-8A71-162F0F1E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3040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Vranjkovic</dc:creator>
  <cp:lastModifiedBy>Ljiljana Petrovic</cp:lastModifiedBy>
  <cp:revision>5</cp:revision>
  <cp:lastPrinted>2019-09-09T12:01:00Z</cp:lastPrinted>
  <dcterms:created xsi:type="dcterms:W3CDTF">2022-01-17T12:05:00Z</dcterms:created>
  <dcterms:modified xsi:type="dcterms:W3CDTF">2022-01-17T13:42:00Z</dcterms:modified>
</cp:coreProperties>
</file>